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680695579"/>
        <w:docPartObj>
          <w:docPartGallery w:val="Cover Pages"/>
          <w:docPartUnique/>
        </w:docPartObj>
      </w:sdtPr>
      <w:sdtEndPr/>
      <w:sdtContent>
        <w:p w:rsidR="00375472" w:rsidRDefault="00375472" w:rsidP="00375472">
          <w:pPr>
            <w:jc w:val="center"/>
          </w:pPr>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EC1372A"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5472" w:rsidRPr="0024723E" w:rsidRDefault="00375472" w:rsidP="00375472">
                                <w:pPr>
                                  <w:spacing w:after="200" w:line="276" w:lineRule="auto"/>
                                  <w:jc w:val="both"/>
                                  <w:rPr>
                                    <w:rFonts w:ascii="Calibri" w:eastAsia="Calibri" w:hAnsi="Calibri" w:cs="Times New Roman"/>
                                    <w:sz w:val="24"/>
                                    <w:szCs w:val="24"/>
                                  </w:rPr>
                                </w:pPr>
                                <w:r w:rsidRPr="0024723E">
                                  <w:rPr>
                                    <w:rFonts w:ascii="Calibri" w:eastAsia="Calibri" w:hAnsi="Calibri" w:cs="Times New Roman"/>
                                    <w:sz w:val="24"/>
                                    <w:szCs w:val="24"/>
                                  </w:rPr>
                                  <w:t xml:space="preserve">Date for Review:  </w:t>
                                </w:r>
                                <w:r w:rsidR="00E37A39">
                                  <w:rPr>
                                    <w:rFonts w:ascii="Calibri" w:eastAsia="Calibri" w:hAnsi="Calibri" w:cs="Times New Roman"/>
                                    <w:sz w:val="24"/>
                                    <w:szCs w:val="24"/>
                                  </w:rPr>
                                  <w:t>March 2024</w:t>
                                </w:r>
                              </w:p>
                              <w:p w:rsidR="00375472" w:rsidRDefault="00375472" w:rsidP="00375472">
                                <w:pPr>
                                  <w:pStyle w:val="NoSpacing"/>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p w:rsidR="00375472" w:rsidRPr="0024723E" w:rsidRDefault="00375472" w:rsidP="00375472">
                          <w:pPr>
                            <w:spacing w:after="200" w:line="276" w:lineRule="auto"/>
                            <w:jc w:val="both"/>
                            <w:rPr>
                              <w:rFonts w:ascii="Calibri" w:eastAsia="Calibri" w:hAnsi="Calibri" w:cs="Times New Roman"/>
                              <w:sz w:val="24"/>
                              <w:szCs w:val="24"/>
                            </w:rPr>
                          </w:pPr>
                          <w:r w:rsidRPr="0024723E">
                            <w:rPr>
                              <w:rFonts w:ascii="Calibri" w:eastAsia="Calibri" w:hAnsi="Calibri" w:cs="Times New Roman"/>
                              <w:sz w:val="24"/>
                              <w:szCs w:val="24"/>
                            </w:rPr>
                            <w:t xml:space="preserve">Date for Review:  </w:t>
                          </w:r>
                          <w:r w:rsidR="00E37A39">
                            <w:rPr>
                              <w:rFonts w:ascii="Calibri" w:eastAsia="Calibri" w:hAnsi="Calibri" w:cs="Times New Roman"/>
                              <w:sz w:val="24"/>
                              <w:szCs w:val="24"/>
                            </w:rPr>
                            <w:t>March 2024</w:t>
                          </w:r>
                        </w:p>
                        <w:p w:rsidR="00375472" w:rsidRDefault="00375472" w:rsidP="00375472">
                          <w:pPr>
                            <w:pStyle w:val="NoSpacing"/>
                            <w:rPr>
                              <w:color w:val="595959" w:themeColor="text1" w:themeTint="A6"/>
                              <w:sz w:val="18"/>
                              <w:szCs w:val="18"/>
                            </w:rPr>
                          </w:pP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5472" w:rsidRDefault="00375472">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xt Box 153" o:spid="_x0000_s1027" type="#_x0000_t202" style="position:absolute;left:0;text-align:left;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rsidR="00375472" w:rsidRDefault="00375472">
                          <w:pPr>
                            <w:pStyle w:val="NoSpacing"/>
                            <w:jc w:val="right"/>
                            <w:rPr>
                              <w:color w:val="595959" w:themeColor="text1" w:themeTint="A6"/>
                              <w:sz w:val="20"/>
                              <w:szCs w:val="20"/>
                            </w:rPr>
                          </w:pPr>
                        </w:p>
                      </w:txbxContent>
                    </v:textbox>
                    <w10:wrap type="square" anchorx="page" anchory="page"/>
                  </v:shape>
                </w:pict>
              </mc:Fallback>
            </mc:AlternateContent>
          </w:r>
        </w:p>
        <w:p w:rsidR="00375472" w:rsidRDefault="00375472">
          <w:r>
            <w:rPr>
              <w:noProof/>
            </w:rPr>
            <mc:AlternateContent>
              <mc:Choice Requires="wps">
                <w:drawing>
                  <wp:anchor distT="0" distB="0" distL="114300" distR="114300" simplePos="0" relativeHeight="251659264" behindDoc="0" locked="0" layoutInCell="1" allowOverlap="1">
                    <wp:simplePos x="0" y="0"/>
                    <wp:positionH relativeFrom="page">
                      <wp:posOffset>219075</wp:posOffset>
                    </wp:positionH>
                    <wp:positionV relativeFrom="page">
                      <wp:posOffset>4162425</wp:posOffset>
                    </wp:positionV>
                    <wp:extent cx="7161530" cy="3876040"/>
                    <wp:effectExtent l="0" t="0" r="0" b="5080"/>
                    <wp:wrapSquare wrapText="bothSides"/>
                    <wp:docPr id="154" name="Text Box 154"/>
                    <wp:cNvGraphicFramePr/>
                    <a:graphic xmlns:a="http://schemas.openxmlformats.org/drawingml/2006/main">
                      <a:graphicData uri="http://schemas.microsoft.com/office/word/2010/wordprocessingShape">
                        <wps:wsp>
                          <wps:cNvSpPr txBox="1"/>
                          <wps:spPr>
                            <a:xfrm>
                              <a:off x="0" y="0"/>
                              <a:ext cx="7161530" cy="3876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5472" w:rsidRPr="0024723E" w:rsidRDefault="00375472" w:rsidP="00375472">
                                <w:pPr>
                                  <w:spacing w:after="200" w:line="276" w:lineRule="auto"/>
                                  <w:ind w:left="-1701"/>
                                  <w:jc w:val="center"/>
                                  <w:rPr>
                                    <w:rFonts w:ascii="Calibri" w:eastAsia="Calibri" w:hAnsi="Calibri" w:cs="Times New Roman"/>
                                    <w:b/>
                                    <w:sz w:val="72"/>
                                    <w:szCs w:val="72"/>
                                  </w:rPr>
                                </w:pPr>
                                <w:r w:rsidRPr="0024723E">
                                  <w:rPr>
                                    <w:rFonts w:ascii="Calibri" w:eastAsia="Calibri" w:hAnsi="Calibri" w:cs="Times New Roman"/>
                                    <w:b/>
                                    <w:sz w:val="72"/>
                                    <w:szCs w:val="72"/>
                                  </w:rPr>
                                  <w:t>British Forces School Naples</w:t>
                                </w:r>
                              </w:p>
                              <w:p w:rsidR="00375472" w:rsidRPr="0024723E" w:rsidRDefault="00375472" w:rsidP="00375472">
                                <w:pPr>
                                  <w:spacing w:after="200" w:line="276" w:lineRule="auto"/>
                                  <w:ind w:left="-1701"/>
                                  <w:jc w:val="center"/>
                                  <w:rPr>
                                    <w:rFonts w:ascii="Calibri" w:eastAsia="Calibri" w:hAnsi="Calibri" w:cs="Times New Roman"/>
                                    <w:sz w:val="72"/>
                                    <w:szCs w:val="72"/>
                                  </w:rPr>
                                </w:pPr>
                              </w:p>
                              <w:p w:rsidR="00375472" w:rsidRPr="0024723E" w:rsidRDefault="00504BE0" w:rsidP="00375472">
                                <w:pPr>
                                  <w:spacing w:after="200" w:line="276" w:lineRule="auto"/>
                                  <w:ind w:left="-1701"/>
                                  <w:jc w:val="center"/>
                                  <w:rPr>
                                    <w:rFonts w:ascii="Calibri" w:eastAsia="Calibri" w:hAnsi="Calibri" w:cs="Times New Roman"/>
                                    <w:sz w:val="72"/>
                                    <w:szCs w:val="72"/>
                                  </w:rPr>
                                </w:pPr>
                                <w:r>
                                  <w:rPr>
                                    <w:rFonts w:ascii="Calibri" w:eastAsia="Calibri" w:hAnsi="Calibri" w:cs="Times New Roman"/>
                                    <w:sz w:val="72"/>
                                    <w:szCs w:val="72"/>
                                  </w:rPr>
                                  <w:t xml:space="preserve">Whistle Blowing </w:t>
                                </w:r>
                                <w:r>
                                  <w:rPr>
                                    <w:rFonts w:ascii="Calibri" w:eastAsia="Calibri" w:hAnsi="Calibri" w:cs="Times New Roman"/>
                                    <w:sz w:val="72"/>
                                    <w:szCs w:val="72"/>
                                  </w:rPr>
                                  <w:t>Policy</w:t>
                                </w:r>
                                <w:bookmarkStart w:id="0" w:name="_GoBack"/>
                                <w:bookmarkEnd w:id="0"/>
                              </w:p>
                              <w:p w:rsidR="00375472" w:rsidRPr="0024723E" w:rsidRDefault="00375472" w:rsidP="00375472">
                                <w:pPr>
                                  <w:spacing w:after="200" w:line="276" w:lineRule="auto"/>
                                  <w:jc w:val="center"/>
                                  <w:rPr>
                                    <w:rFonts w:ascii="Calibri" w:eastAsia="Calibri" w:hAnsi="Calibri" w:cs="Times New Roman"/>
                                    <w:sz w:val="52"/>
                                    <w:szCs w:val="52"/>
                                  </w:rPr>
                                </w:pPr>
                              </w:p>
                              <w:p w:rsidR="00375472" w:rsidRPr="0024723E" w:rsidRDefault="00E37A39" w:rsidP="00375472">
                                <w:pPr>
                                  <w:spacing w:after="200" w:line="276" w:lineRule="auto"/>
                                  <w:ind w:left="-1418"/>
                                  <w:jc w:val="center"/>
                                  <w:rPr>
                                    <w:rFonts w:ascii="Calibri" w:eastAsia="Calibri" w:hAnsi="Calibri" w:cs="Times New Roman"/>
                                    <w:sz w:val="52"/>
                                    <w:szCs w:val="52"/>
                                  </w:rPr>
                                </w:pPr>
                                <w:r>
                                  <w:rPr>
                                    <w:rFonts w:ascii="Calibri" w:eastAsia="Calibri" w:hAnsi="Calibri" w:cs="Times New Roman"/>
                                    <w:sz w:val="52"/>
                                    <w:szCs w:val="52"/>
                                  </w:rPr>
                                  <w:t>March 2023</w:t>
                                </w:r>
                              </w:p>
                              <w:p w:rsidR="00375472" w:rsidRDefault="00375472" w:rsidP="00375472">
                                <w:pPr>
                                  <w:jc w:val="center"/>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 id="Text Box 154" o:spid="_x0000_s1028" type="#_x0000_t202" style="position:absolute;margin-left:17.25pt;margin-top:327.75pt;width:563.9pt;height:305.2pt;z-index:251659264;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" filled="f" stroked="f" strokeweight=".5pt">
                    <v:textbox inset="126pt,0,54pt,0">
                      <w:txbxContent>
                        <w:p w:rsidR="00375472" w:rsidRPr="0024723E" w:rsidRDefault="00375472" w:rsidP="00375472">
                          <w:pPr>
                            <w:spacing w:after="200" w:line="276" w:lineRule="auto"/>
                            <w:ind w:left="-1701"/>
                            <w:jc w:val="center"/>
                            <w:rPr>
                              <w:rFonts w:ascii="Calibri" w:eastAsia="Calibri" w:hAnsi="Calibri" w:cs="Times New Roman"/>
                              <w:b/>
                              <w:sz w:val="72"/>
                              <w:szCs w:val="72"/>
                            </w:rPr>
                          </w:pPr>
                          <w:r w:rsidRPr="0024723E">
                            <w:rPr>
                              <w:rFonts w:ascii="Calibri" w:eastAsia="Calibri" w:hAnsi="Calibri" w:cs="Times New Roman"/>
                              <w:b/>
                              <w:sz w:val="72"/>
                              <w:szCs w:val="72"/>
                            </w:rPr>
                            <w:t>British Forces School Naples</w:t>
                          </w:r>
                        </w:p>
                        <w:p w:rsidR="00375472" w:rsidRPr="0024723E" w:rsidRDefault="00375472" w:rsidP="00375472">
                          <w:pPr>
                            <w:spacing w:after="200" w:line="276" w:lineRule="auto"/>
                            <w:ind w:left="-1701"/>
                            <w:jc w:val="center"/>
                            <w:rPr>
                              <w:rFonts w:ascii="Calibri" w:eastAsia="Calibri" w:hAnsi="Calibri" w:cs="Times New Roman"/>
                              <w:sz w:val="72"/>
                              <w:szCs w:val="72"/>
                            </w:rPr>
                          </w:pPr>
                        </w:p>
                        <w:p w:rsidR="00375472" w:rsidRPr="0024723E" w:rsidRDefault="00504BE0" w:rsidP="00375472">
                          <w:pPr>
                            <w:spacing w:after="200" w:line="276" w:lineRule="auto"/>
                            <w:ind w:left="-1701"/>
                            <w:jc w:val="center"/>
                            <w:rPr>
                              <w:rFonts w:ascii="Calibri" w:eastAsia="Calibri" w:hAnsi="Calibri" w:cs="Times New Roman"/>
                              <w:sz w:val="72"/>
                              <w:szCs w:val="72"/>
                            </w:rPr>
                          </w:pPr>
                          <w:r>
                            <w:rPr>
                              <w:rFonts w:ascii="Calibri" w:eastAsia="Calibri" w:hAnsi="Calibri" w:cs="Times New Roman"/>
                              <w:sz w:val="72"/>
                              <w:szCs w:val="72"/>
                            </w:rPr>
                            <w:t xml:space="preserve">Whistle Blowing </w:t>
                          </w:r>
                          <w:r>
                            <w:rPr>
                              <w:rFonts w:ascii="Calibri" w:eastAsia="Calibri" w:hAnsi="Calibri" w:cs="Times New Roman"/>
                              <w:sz w:val="72"/>
                              <w:szCs w:val="72"/>
                            </w:rPr>
                            <w:t>Policy</w:t>
                          </w:r>
                          <w:bookmarkStart w:id="1" w:name="_GoBack"/>
                          <w:bookmarkEnd w:id="1"/>
                        </w:p>
                        <w:p w:rsidR="00375472" w:rsidRPr="0024723E" w:rsidRDefault="00375472" w:rsidP="00375472">
                          <w:pPr>
                            <w:spacing w:after="200" w:line="276" w:lineRule="auto"/>
                            <w:jc w:val="center"/>
                            <w:rPr>
                              <w:rFonts w:ascii="Calibri" w:eastAsia="Calibri" w:hAnsi="Calibri" w:cs="Times New Roman"/>
                              <w:sz w:val="52"/>
                              <w:szCs w:val="52"/>
                            </w:rPr>
                          </w:pPr>
                        </w:p>
                        <w:p w:rsidR="00375472" w:rsidRPr="0024723E" w:rsidRDefault="00E37A39" w:rsidP="00375472">
                          <w:pPr>
                            <w:spacing w:after="200" w:line="276" w:lineRule="auto"/>
                            <w:ind w:left="-1418"/>
                            <w:jc w:val="center"/>
                            <w:rPr>
                              <w:rFonts w:ascii="Calibri" w:eastAsia="Calibri" w:hAnsi="Calibri" w:cs="Times New Roman"/>
                              <w:sz w:val="52"/>
                              <w:szCs w:val="52"/>
                            </w:rPr>
                          </w:pPr>
                          <w:r>
                            <w:rPr>
                              <w:rFonts w:ascii="Calibri" w:eastAsia="Calibri" w:hAnsi="Calibri" w:cs="Times New Roman"/>
                              <w:sz w:val="52"/>
                              <w:szCs w:val="52"/>
                            </w:rPr>
                            <w:t>March 2023</w:t>
                          </w:r>
                        </w:p>
                        <w:p w:rsidR="00375472" w:rsidRDefault="00375472" w:rsidP="00375472">
                          <w:pPr>
                            <w:jc w:val="center"/>
                            <w:rPr>
                              <w:smallCaps/>
                              <w:color w:val="404040" w:themeColor="text1" w:themeTint="BF"/>
                              <w:sz w:val="36"/>
                              <w:szCs w:val="36"/>
                            </w:rPr>
                          </w:pPr>
                        </w:p>
                      </w:txbxContent>
                    </v:textbox>
                    <w10:wrap type="square" anchorx="page" anchory="page"/>
                  </v:shape>
                </w:pict>
              </mc:Fallback>
            </mc:AlternateContent>
          </w:r>
          <w:r w:rsidRPr="00375472">
            <w:rPr>
              <w:noProof/>
            </w:rPr>
            <w:drawing>
              <wp:anchor distT="0" distB="0" distL="114300" distR="114300" simplePos="0" relativeHeight="251663360" behindDoc="0" locked="0" layoutInCell="1" allowOverlap="1" wp14:anchorId="1C02610E">
                <wp:simplePos x="0" y="0"/>
                <wp:positionH relativeFrom="column">
                  <wp:posOffset>809625</wp:posOffset>
                </wp:positionH>
                <wp:positionV relativeFrom="paragraph">
                  <wp:posOffset>339090</wp:posOffset>
                </wp:positionV>
                <wp:extent cx="4067175" cy="14287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sdtContent>
    </w:sdt>
    <w:p w:rsidR="002F6A01" w:rsidRPr="006265FB" w:rsidRDefault="002F6A01" w:rsidP="002F6A01">
      <w:pPr>
        <w:pStyle w:val="NoSpacing"/>
        <w:spacing w:before="480"/>
        <w:jc w:val="center"/>
        <w:rPr>
          <w:rFonts w:cstheme="minorHAnsi"/>
          <w:color w:val="4472C4" w:themeColor="accent1"/>
          <w:sz w:val="32"/>
          <w:szCs w:val="32"/>
        </w:rPr>
      </w:pPr>
      <w:r w:rsidRPr="006265FB">
        <w:rPr>
          <w:rFonts w:eastAsia="Calibri" w:cstheme="minorHAnsi"/>
          <w:b/>
          <w:bCs/>
          <w:color w:val="000000"/>
          <w:sz w:val="32"/>
          <w:szCs w:val="32"/>
        </w:rPr>
        <w:lastRenderedPageBreak/>
        <w:t>Whistle Blowing Policy</w:t>
      </w:r>
    </w:p>
    <w:p w:rsidR="002F6A01" w:rsidRPr="006265FB" w:rsidRDefault="002F6A01" w:rsidP="002F6A01">
      <w:pPr>
        <w:autoSpaceDE w:val="0"/>
        <w:autoSpaceDN w:val="0"/>
        <w:adjustRightInd w:val="0"/>
        <w:spacing w:after="0" w:line="240" w:lineRule="auto"/>
        <w:rPr>
          <w:rFonts w:eastAsia="Calibri" w:cstheme="minorHAnsi"/>
          <w:b/>
          <w:bCs/>
          <w:color w:val="000000"/>
          <w:sz w:val="20"/>
          <w:szCs w:val="20"/>
        </w:rPr>
      </w:pPr>
    </w:p>
    <w:p w:rsidR="002F6A01" w:rsidRPr="006265FB" w:rsidRDefault="002F6A01" w:rsidP="002F6A01">
      <w:pPr>
        <w:autoSpaceDE w:val="0"/>
        <w:autoSpaceDN w:val="0"/>
        <w:adjustRightInd w:val="0"/>
        <w:spacing w:after="0" w:line="240" w:lineRule="auto"/>
        <w:jc w:val="both"/>
        <w:rPr>
          <w:rFonts w:eastAsia="Calibri" w:cstheme="minorHAnsi"/>
          <w:color w:val="000000"/>
        </w:rPr>
      </w:pPr>
      <w:r w:rsidRPr="006265FB">
        <w:rPr>
          <w:rFonts w:eastAsia="Calibri" w:cstheme="minorHAnsi"/>
          <w:color w:val="000000"/>
        </w:rPr>
        <w:t xml:space="preserve">This policy reflects British Forces School Naples commitment to safeguarding children, good practice and valuing staff. It reflects the view that it will not tolerate misconduct or wrong doing. British Forces School Naples and the SGC is committed to creating a climate of trust and openness so that a person who has a genuine concern or suspicion can raise the matter with full confidence that it will be appropriately considered and resolved. In the event that members of school staff, parents, governors or the school community at large become aware of activities which give cause for concern, British Forces School Naples has established the following Whistleblowing Policy which acts as a framework to allow concerns to be raised confidentially and provides for a thorough and appropriate investigation of the matter to bring it to a satisfactory conclusion. </w:t>
      </w:r>
    </w:p>
    <w:p w:rsidR="002F6A01" w:rsidRPr="006265FB" w:rsidRDefault="002F6A01" w:rsidP="002F6A01">
      <w:pPr>
        <w:autoSpaceDE w:val="0"/>
        <w:autoSpaceDN w:val="0"/>
        <w:adjustRightInd w:val="0"/>
        <w:spacing w:after="0" w:line="240" w:lineRule="auto"/>
        <w:jc w:val="both"/>
        <w:rPr>
          <w:rFonts w:eastAsia="Calibri" w:cstheme="minorHAnsi"/>
          <w:color w:val="000000"/>
        </w:rPr>
      </w:pPr>
    </w:p>
    <w:p w:rsidR="002F6A01" w:rsidRPr="006265FB" w:rsidRDefault="002F6A01" w:rsidP="002F6A01">
      <w:pPr>
        <w:autoSpaceDE w:val="0"/>
        <w:autoSpaceDN w:val="0"/>
        <w:adjustRightInd w:val="0"/>
        <w:spacing w:after="0" w:line="240" w:lineRule="auto"/>
        <w:jc w:val="both"/>
        <w:rPr>
          <w:rFonts w:eastAsia="Calibri" w:cstheme="minorHAnsi"/>
          <w:color w:val="000000"/>
        </w:rPr>
      </w:pPr>
      <w:r w:rsidRPr="006265FB">
        <w:rPr>
          <w:rFonts w:eastAsia="Calibri" w:cstheme="minorHAnsi"/>
          <w:color w:val="000000"/>
        </w:rPr>
        <w:t>Throughout this policy, the term ‘whistle-blower’ denotes the person raising the concern or making the complaint.</w:t>
      </w:r>
    </w:p>
    <w:p w:rsidR="002F6A01" w:rsidRPr="006265FB" w:rsidRDefault="002F6A01" w:rsidP="002F6A01">
      <w:pPr>
        <w:autoSpaceDE w:val="0"/>
        <w:autoSpaceDN w:val="0"/>
        <w:adjustRightInd w:val="0"/>
        <w:spacing w:after="0" w:line="240" w:lineRule="auto"/>
        <w:jc w:val="both"/>
        <w:rPr>
          <w:rFonts w:eastAsia="Calibri" w:cstheme="minorHAnsi"/>
          <w:b/>
          <w:bCs/>
        </w:rPr>
      </w:pPr>
    </w:p>
    <w:p w:rsidR="002F6A01" w:rsidRPr="006265FB" w:rsidRDefault="002F6A01" w:rsidP="002F6A01">
      <w:pPr>
        <w:autoSpaceDE w:val="0"/>
        <w:autoSpaceDN w:val="0"/>
        <w:adjustRightInd w:val="0"/>
        <w:spacing w:after="0" w:line="240" w:lineRule="auto"/>
        <w:jc w:val="both"/>
        <w:rPr>
          <w:rFonts w:eastAsia="Calibri" w:cstheme="minorHAnsi"/>
          <w:b/>
          <w:bCs/>
        </w:rPr>
      </w:pPr>
      <w:r w:rsidRPr="006265FB">
        <w:rPr>
          <w:rFonts w:eastAsia="Calibri" w:cstheme="minorHAnsi"/>
          <w:b/>
          <w:bCs/>
        </w:rPr>
        <w:t>What is whistleblowing?</w:t>
      </w:r>
    </w:p>
    <w:p w:rsidR="002F6A01" w:rsidRPr="006265FB" w:rsidRDefault="002F6A01" w:rsidP="002F6A01">
      <w:pPr>
        <w:autoSpaceDE w:val="0"/>
        <w:autoSpaceDN w:val="0"/>
        <w:adjustRightInd w:val="0"/>
        <w:spacing w:after="0" w:line="240" w:lineRule="auto"/>
        <w:jc w:val="both"/>
        <w:rPr>
          <w:rFonts w:eastAsia="Calibri" w:cstheme="minorHAnsi"/>
          <w:bCs/>
        </w:rPr>
      </w:pPr>
      <w:r w:rsidRPr="006265FB">
        <w:rPr>
          <w:rFonts w:eastAsia="Calibri" w:cstheme="minorHAnsi"/>
          <w:b/>
          <w:bCs/>
        </w:rPr>
        <w:t xml:space="preserve"> </w:t>
      </w:r>
      <w:r w:rsidRPr="006265FB">
        <w:rPr>
          <w:rFonts w:eastAsia="Calibri" w:cstheme="minorHAnsi"/>
          <w:bCs/>
        </w:rPr>
        <w:t xml:space="preserve">"Whistle-blowing" is the term which has been adopted to describe arrangements which allow persons, usually employees, to express concerns about any types of misconduct which may be occurring in the work place. </w:t>
      </w:r>
    </w:p>
    <w:p w:rsidR="00D80527" w:rsidRDefault="00D80527" w:rsidP="002F6A01">
      <w:pPr>
        <w:autoSpaceDE w:val="0"/>
        <w:autoSpaceDN w:val="0"/>
        <w:adjustRightInd w:val="0"/>
        <w:spacing w:after="0" w:line="240" w:lineRule="auto"/>
        <w:jc w:val="both"/>
        <w:rPr>
          <w:rFonts w:eastAsia="Calibri" w:cstheme="minorHAnsi"/>
          <w:b/>
          <w:bCs/>
        </w:rPr>
      </w:pPr>
    </w:p>
    <w:p w:rsidR="002F6A01" w:rsidRPr="006265FB" w:rsidRDefault="002F6A01" w:rsidP="002F6A01">
      <w:pPr>
        <w:autoSpaceDE w:val="0"/>
        <w:autoSpaceDN w:val="0"/>
        <w:adjustRightInd w:val="0"/>
        <w:spacing w:after="0" w:line="240" w:lineRule="auto"/>
        <w:jc w:val="both"/>
        <w:rPr>
          <w:rFonts w:eastAsia="Calibri" w:cstheme="minorHAnsi"/>
          <w:bCs/>
        </w:rPr>
      </w:pPr>
      <w:r w:rsidRPr="006265FB">
        <w:rPr>
          <w:rFonts w:eastAsia="Calibri" w:cstheme="minorHAnsi"/>
          <w:b/>
          <w:bCs/>
        </w:rPr>
        <w:t>When might Whistleblowing apply?</w:t>
      </w:r>
      <w:r w:rsidRPr="006265FB">
        <w:rPr>
          <w:rFonts w:eastAsia="Calibri" w:cstheme="minorHAnsi"/>
          <w:bCs/>
        </w:rPr>
        <w:t xml:space="preserve"> </w:t>
      </w:r>
    </w:p>
    <w:p w:rsidR="002F6A01" w:rsidRPr="006265FB" w:rsidRDefault="002F6A01" w:rsidP="002F6A01">
      <w:pPr>
        <w:autoSpaceDE w:val="0"/>
        <w:autoSpaceDN w:val="0"/>
        <w:adjustRightInd w:val="0"/>
        <w:spacing w:after="0" w:line="240" w:lineRule="auto"/>
        <w:jc w:val="both"/>
        <w:rPr>
          <w:rFonts w:eastAsia="Calibri" w:cstheme="minorHAnsi"/>
          <w:bCs/>
        </w:rPr>
      </w:pPr>
      <w:r w:rsidRPr="006265FB">
        <w:rPr>
          <w:rFonts w:eastAsia="Calibri" w:cstheme="minorHAnsi"/>
          <w:bCs/>
        </w:rPr>
        <w:t xml:space="preserve">The following are examples of issues which could be raised under this policy. It is not intended to be an exhaustive list and there may be other matters which could be dealt with under this policy: </w:t>
      </w:r>
    </w:p>
    <w:p w:rsidR="002F6A01" w:rsidRPr="00D80527" w:rsidRDefault="002F6A01" w:rsidP="00D80527">
      <w:pPr>
        <w:pStyle w:val="ListParagraph"/>
        <w:numPr>
          <w:ilvl w:val="0"/>
          <w:numId w:val="8"/>
        </w:numPr>
        <w:autoSpaceDE w:val="0"/>
        <w:autoSpaceDN w:val="0"/>
        <w:adjustRightInd w:val="0"/>
        <w:spacing w:after="0" w:line="240" w:lineRule="auto"/>
        <w:jc w:val="both"/>
        <w:rPr>
          <w:rFonts w:eastAsia="Calibri" w:cstheme="minorHAnsi"/>
          <w:bCs/>
        </w:rPr>
      </w:pPr>
      <w:r w:rsidRPr="00D80527">
        <w:rPr>
          <w:rFonts w:eastAsia="Calibri" w:cstheme="minorHAnsi"/>
          <w:bCs/>
        </w:rPr>
        <w:t xml:space="preserve">Actions which are likely to cause physical danger to any person including sexual, physical or emotional abuse </w:t>
      </w:r>
    </w:p>
    <w:p w:rsidR="002F6A01" w:rsidRPr="00D80527" w:rsidRDefault="00D80527" w:rsidP="00D80527">
      <w:pPr>
        <w:pStyle w:val="ListParagraph"/>
        <w:numPr>
          <w:ilvl w:val="0"/>
          <w:numId w:val="8"/>
        </w:numPr>
        <w:autoSpaceDE w:val="0"/>
        <w:autoSpaceDN w:val="0"/>
        <w:adjustRightInd w:val="0"/>
        <w:spacing w:after="0" w:line="240" w:lineRule="auto"/>
        <w:jc w:val="both"/>
        <w:rPr>
          <w:rFonts w:eastAsia="Calibri" w:cstheme="minorHAnsi"/>
          <w:bCs/>
        </w:rPr>
      </w:pPr>
      <w:r>
        <w:rPr>
          <w:rFonts w:eastAsia="Calibri" w:cstheme="minorHAnsi"/>
          <w:bCs/>
        </w:rPr>
        <w:t>I</w:t>
      </w:r>
      <w:r w:rsidR="002F6A01" w:rsidRPr="00D80527">
        <w:rPr>
          <w:rFonts w:eastAsia="Calibri" w:cstheme="minorHAnsi"/>
          <w:bCs/>
        </w:rPr>
        <w:t xml:space="preserve">nappropriate behaviour between staff and </w:t>
      </w:r>
      <w:r>
        <w:rPr>
          <w:rFonts w:eastAsia="Calibri" w:cstheme="minorHAnsi"/>
          <w:bCs/>
        </w:rPr>
        <w:t>pupils</w:t>
      </w:r>
      <w:r w:rsidR="002F6A01" w:rsidRPr="00D80527">
        <w:rPr>
          <w:rFonts w:eastAsia="Calibri" w:cstheme="minorHAnsi"/>
          <w:bCs/>
        </w:rPr>
        <w:t xml:space="preserve"> </w:t>
      </w:r>
    </w:p>
    <w:p w:rsidR="002F6A01" w:rsidRPr="00D80527" w:rsidRDefault="002F6A01" w:rsidP="00D80527">
      <w:pPr>
        <w:pStyle w:val="ListParagraph"/>
        <w:numPr>
          <w:ilvl w:val="0"/>
          <w:numId w:val="8"/>
        </w:numPr>
        <w:autoSpaceDE w:val="0"/>
        <w:autoSpaceDN w:val="0"/>
        <w:adjustRightInd w:val="0"/>
        <w:spacing w:after="0" w:line="240" w:lineRule="auto"/>
        <w:jc w:val="both"/>
        <w:rPr>
          <w:rFonts w:eastAsia="Calibri" w:cstheme="minorHAnsi"/>
          <w:bCs/>
        </w:rPr>
      </w:pPr>
      <w:r w:rsidRPr="00D80527">
        <w:rPr>
          <w:rFonts w:eastAsia="Calibri" w:cstheme="minorHAnsi"/>
          <w:bCs/>
        </w:rPr>
        <w:t xml:space="preserve">Any unlawful act or omission, whether criminal or a breach of civil law </w:t>
      </w:r>
    </w:p>
    <w:p w:rsidR="002F6A01" w:rsidRPr="00D80527" w:rsidRDefault="002F6A01" w:rsidP="00D80527">
      <w:pPr>
        <w:pStyle w:val="ListParagraph"/>
        <w:numPr>
          <w:ilvl w:val="0"/>
          <w:numId w:val="8"/>
        </w:numPr>
        <w:autoSpaceDE w:val="0"/>
        <w:autoSpaceDN w:val="0"/>
        <w:adjustRightInd w:val="0"/>
        <w:spacing w:after="0" w:line="240" w:lineRule="auto"/>
        <w:jc w:val="both"/>
        <w:rPr>
          <w:rFonts w:eastAsia="Calibri" w:cstheme="minorHAnsi"/>
          <w:bCs/>
        </w:rPr>
      </w:pPr>
      <w:r w:rsidRPr="00D80527">
        <w:rPr>
          <w:rFonts w:eastAsia="Calibri" w:cstheme="minorHAnsi"/>
          <w:bCs/>
        </w:rPr>
        <w:t xml:space="preserve">Dangerous procedures risking health and safety </w:t>
      </w:r>
    </w:p>
    <w:p w:rsidR="002F6A01" w:rsidRPr="00D80527" w:rsidRDefault="002F6A01" w:rsidP="00D80527">
      <w:pPr>
        <w:pStyle w:val="ListParagraph"/>
        <w:numPr>
          <w:ilvl w:val="0"/>
          <w:numId w:val="8"/>
        </w:numPr>
        <w:autoSpaceDE w:val="0"/>
        <w:autoSpaceDN w:val="0"/>
        <w:adjustRightInd w:val="0"/>
        <w:spacing w:after="0" w:line="240" w:lineRule="auto"/>
        <w:jc w:val="both"/>
        <w:rPr>
          <w:rFonts w:eastAsia="Calibri" w:cstheme="minorHAnsi"/>
          <w:bCs/>
        </w:rPr>
      </w:pPr>
      <w:r w:rsidRPr="00D80527">
        <w:rPr>
          <w:rFonts w:eastAsia="Calibri" w:cstheme="minorHAnsi"/>
          <w:bCs/>
        </w:rPr>
        <w:t xml:space="preserve">Breach of statutory codes of practice </w:t>
      </w:r>
    </w:p>
    <w:p w:rsidR="002F6A01" w:rsidRPr="00D80527" w:rsidRDefault="002F6A01" w:rsidP="00D80527">
      <w:pPr>
        <w:pStyle w:val="ListParagraph"/>
        <w:numPr>
          <w:ilvl w:val="0"/>
          <w:numId w:val="8"/>
        </w:numPr>
        <w:autoSpaceDE w:val="0"/>
        <w:autoSpaceDN w:val="0"/>
        <w:adjustRightInd w:val="0"/>
        <w:spacing w:after="0" w:line="240" w:lineRule="auto"/>
        <w:jc w:val="both"/>
        <w:rPr>
          <w:rFonts w:eastAsia="Calibri" w:cstheme="minorHAnsi"/>
          <w:bCs/>
        </w:rPr>
      </w:pPr>
      <w:r w:rsidRPr="00D80527">
        <w:rPr>
          <w:rFonts w:eastAsia="Calibri" w:cstheme="minorHAnsi"/>
          <w:bCs/>
        </w:rPr>
        <w:t xml:space="preserve">Breach of or failure to implement or comply with any policy determined by the School or MOD Schools </w:t>
      </w:r>
    </w:p>
    <w:p w:rsidR="002F6A01" w:rsidRPr="00D80527" w:rsidRDefault="002F6A01" w:rsidP="00D80527">
      <w:pPr>
        <w:pStyle w:val="ListParagraph"/>
        <w:numPr>
          <w:ilvl w:val="0"/>
          <w:numId w:val="8"/>
        </w:numPr>
        <w:autoSpaceDE w:val="0"/>
        <w:autoSpaceDN w:val="0"/>
        <w:adjustRightInd w:val="0"/>
        <w:spacing w:after="0" w:line="240" w:lineRule="auto"/>
        <w:jc w:val="both"/>
        <w:rPr>
          <w:rFonts w:eastAsia="Calibri" w:cstheme="minorHAnsi"/>
          <w:bCs/>
        </w:rPr>
      </w:pPr>
      <w:r w:rsidRPr="00D80527">
        <w:rPr>
          <w:rFonts w:eastAsia="Calibri" w:cstheme="minorHAnsi"/>
          <w:bCs/>
        </w:rPr>
        <w:t>Failure to comply with appropriate professional standards or other established standards of practice h) Unfair discrimination or favouritism</w:t>
      </w:r>
    </w:p>
    <w:p w:rsidR="002F6A01" w:rsidRPr="00D80527" w:rsidRDefault="002F6A01" w:rsidP="00D80527">
      <w:pPr>
        <w:pStyle w:val="ListParagraph"/>
        <w:numPr>
          <w:ilvl w:val="0"/>
          <w:numId w:val="8"/>
        </w:numPr>
        <w:autoSpaceDE w:val="0"/>
        <w:autoSpaceDN w:val="0"/>
        <w:adjustRightInd w:val="0"/>
        <w:spacing w:after="0" w:line="240" w:lineRule="auto"/>
        <w:jc w:val="both"/>
        <w:rPr>
          <w:rFonts w:eastAsia="Calibri" w:cstheme="minorHAnsi"/>
          <w:bCs/>
        </w:rPr>
      </w:pPr>
      <w:r w:rsidRPr="00D80527">
        <w:rPr>
          <w:rFonts w:eastAsia="Calibri" w:cstheme="minorHAnsi"/>
          <w:bCs/>
        </w:rPr>
        <w:t xml:space="preserve">Racist incidents/acts or racial harassment </w:t>
      </w:r>
    </w:p>
    <w:p w:rsidR="002F6A01" w:rsidRPr="00D80527" w:rsidRDefault="002F6A01" w:rsidP="00D80527">
      <w:pPr>
        <w:pStyle w:val="ListParagraph"/>
        <w:numPr>
          <w:ilvl w:val="0"/>
          <w:numId w:val="8"/>
        </w:numPr>
        <w:autoSpaceDE w:val="0"/>
        <w:autoSpaceDN w:val="0"/>
        <w:adjustRightInd w:val="0"/>
        <w:spacing w:after="0" w:line="240" w:lineRule="auto"/>
        <w:jc w:val="both"/>
        <w:rPr>
          <w:rFonts w:eastAsia="Calibri" w:cstheme="minorHAnsi"/>
          <w:bCs/>
        </w:rPr>
      </w:pPr>
      <w:r w:rsidRPr="00D80527">
        <w:rPr>
          <w:rFonts w:eastAsia="Calibri" w:cstheme="minorHAnsi"/>
          <w:bCs/>
        </w:rPr>
        <w:t xml:space="preserve">Abuse of power or the use of the school’s powers and authority for any unauthorised or ulterior purpose </w:t>
      </w:r>
    </w:p>
    <w:p w:rsidR="002F6A01" w:rsidRPr="00D80527" w:rsidRDefault="002F6A01" w:rsidP="00D80527">
      <w:pPr>
        <w:pStyle w:val="ListParagraph"/>
        <w:numPr>
          <w:ilvl w:val="0"/>
          <w:numId w:val="8"/>
        </w:numPr>
        <w:autoSpaceDE w:val="0"/>
        <w:autoSpaceDN w:val="0"/>
        <w:adjustRightInd w:val="0"/>
        <w:spacing w:after="0" w:line="240" w:lineRule="auto"/>
        <w:jc w:val="both"/>
        <w:rPr>
          <w:rFonts w:eastAsia="Calibri" w:cstheme="minorHAnsi"/>
          <w:bCs/>
        </w:rPr>
      </w:pPr>
      <w:r w:rsidRPr="00D80527">
        <w:rPr>
          <w:rFonts w:eastAsia="Calibri" w:cstheme="minorHAnsi"/>
          <w:bCs/>
        </w:rPr>
        <w:t xml:space="preserve">Fraud or corruption </w:t>
      </w:r>
    </w:p>
    <w:p w:rsidR="002F6A01" w:rsidRPr="00D80527" w:rsidRDefault="002F6A01" w:rsidP="00D80527">
      <w:pPr>
        <w:pStyle w:val="ListParagraph"/>
        <w:numPr>
          <w:ilvl w:val="0"/>
          <w:numId w:val="8"/>
        </w:numPr>
        <w:autoSpaceDE w:val="0"/>
        <w:autoSpaceDN w:val="0"/>
        <w:adjustRightInd w:val="0"/>
        <w:spacing w:after="0" w:line="240" w:lineRule="auto"/>
        <w:jc w:val="both"/>
        <w:rPr>
          <w:rFonts w:eastAsia="Calibri" w:cstheme="minorHAnsi"/>
          <w:bCs/>
        </w:rPr>
      </w:pPr>
      <w:r w:rsidRPr="00D80527">
        <w:rPr>
          <w:rFonts w:eastAsia="Calibri" w:cstheme="minorHAnsi"/>
          <w:bCs/>
        </w:rPr>
        <w:t>Failure to take reasonable steps to report and prevent disclosure of any of the issues covered</w:t>
      </w:r>
    </w:p>
    <w:p w:rsidR="002F6A01" w:rsidRPr="006265FB" w:rsidRDefault="002F6A01" w:rsidP="002F6A01">
      <w:pPr>
        <w:autoSpaceDE w:val="0"/>
        <w:autoSpaceDN w:val="0"/>
        <w:adjustRightInd w:val="0"/>
        <w:spacing w:after="0" w:line="240" w:lineRule="auto"/>
        <w:jc w:val="both"/>
        <w:rPr>
          <w:rFonts w:eastAsia="Calibri" w:cstheme="minorHAnsi"/>
          <w:b/>
          <w:bCs/>
        </w:rPr>
      </w:pP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b/>
          <w:bCs/>
        </w:rPr>
        <w:t>A</w:t>
      </w:r>
      <w:r w:rsidR="00D80527">
        <w:rPr>
          <w:rFonts w:eastAsia="Calibri" w:cstheme="minorHAnsi"/>
          <w:b/>
          <w:bCs/>
        </w:rPr>
        <w:t>ims</w:t>
      </w:r>
      <w:r w:rsidRPr="006265FB">
        <w:rPr>
          <w:rFonts w:eastAsia="Calibri" w:cstheme="minorHAnsi"/>
          <w:b/>
          <w:bCs/>
        </w:rPr>
        <w:t xml:space="preserve"> </w:t>
      </w: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rPr>
        <w:t xml:space="preserve">This policy aims to: </w:t>
      </w:r>
    </w:p>
    <w:p w:rsidR="002F6A01" w:rsidRPr="006265FB" w:rsidRDefault="00D80527" w:rsidP="002F6A01">
      <w:pPr>
        <w:numPr>
          <w:ilvl w:val="0"/>
          <w:numId w:val="7"/>
        </w:numPr>
        <w:autoSpaceDE w:val="0"/>
        <w:autoSpaceDN w:val="0"/>
        <w:adjustRightInd w:val="0"/>
        <w:spacing w:after="0" w:line="240" w:lineRule="auto"/>
        <w:ind w:left="426" w:hanging="426"/>
        <w:jc w:val="both"/>
        <w:rPr>
          <w:rFonts w:eastAsia="Calibri" w:cstheme="minorHAnsi"/>
        </w:rPr>
      </w:pPr>
      <w:r>
        <w:rPr>
          <w:rFonts w:eastAsia="Calibri" w:cstheme="minorHAnsi"/>
        </w:rPr>
        <w:t>E</w:t>
      </w:r>
      <w:r w:rsidR="002F6A01" w:rsidRPr="006265FB">
        <w:rPr>
          <w:rFonts w:eastAsia="Calibri" w:cstheme="minorHAnsi"/>
        </w:rPr>
        <w:t xml:space="preserve">ncourage staff to feel confident in raising concerns and to question and act upon their concerns </w:t>
      </w:r>
    </w:p>
    <w:p w:rsidR="002F6A01" w:rsidRPr="006265FB" w:rsidRDefault="00D80527" w:rsidP="002F6A01">
      <w:pPr>
        <w:numPr>
          <w:ilvl w:val="0"/>
          <w:numId w:val="7"/>
        </w:numPr>
        <w:autoSpaceDE w:val="0"/>
        <w:autoSpaceDN w:val="0"/>
        <w:adjustRightInd w:val="0"/>
        <w:spacing w:after="0" w:line="240" w:lineRule="auto"/>
        <w:ind w:left="426" w:hanging="426"/>
        <w:jc w:val="both"/>
        <w:rPr>
          <w:rFonts w:eastAsia="Calibri" w:cstheme="minorHAnsi"/>
        </w:rPr>
      </w:pPr>
      <w:r>
        <w:rPr>
          <w:rFonts w:eastAsia="Calibri" w:cstheme="minorHAnsi"/>
        </w:rPr>
        <w:t>P</w:t>
      </w:r>
      <w:r w:rsidR="002F6A01" w:rsidRPr="006265FB">
        <w:rPr>
          <w:rFonts w:eastAsia="Calibri" w:cstheme="minorHAnsi"/>
        </w:rPr>
        <w:t xml:space="preserve">rovide avenues for staff to raise these concerns and receive feedback on any action taken </w:t>
      </w:r>
    </w:p>
    <w:p w:rsidR="002F6A01" w:rsidRPr="006265FB" w:rsidRDefault="00D80527" w:rsidP="002F6A01">
      <w:pPr>
        <w:numPr>
          <w:ilvl w:val="0"/>
          <w:numId w:val="7"/>
        </w:numPr>
        <w:autoSpaceDE w:val="0"/>
        <w:autoSpaceDN w:val="0"/>
        <w:adjustRightInd w:val="0"/>
        <w:spacing w:after="0" w:line="240" w:lineRule="auto"/>
        <w:ind w:left="426" w:hanging="426"/>
        <w:jc w:val="both"/>
        <w:rPr>
          <w:rFonts w:eastAsia="Calibri" w:cstheme="minorHAnsi"/>
        </w:rPr>
      </w:pPr>
      <w:r>
        <w:rPr>
          <w:rFonts w:eastAsia="Calibri" w:cstheme="minorHAnsi"/>
        </w:rPr>
        <w:t>A</w:t>
      </w:r>
      <w:r w:rsidR="002F6A01" w:rsidRPr="006265FB">
        <w:rPr>
          <w:rFonts w:eastAsia="Calibri" w:cstheme="minorHAnsi"/>
        </w:rPr>
        <w:t xml:space="preserve">llow staff to take the matter further if they are still dissatisfied </w:t>
      </w:r>
    </w:p>
    <w:p w:rsidR="002F6A01" w:rsidRPr="006265FB" w:rsidRDefault="00D80527" w:rsidP="002F6A01">
      <w:pPr>
        <w:numPr>
          <w:ilvl w:val="0"/>
          <w:numId w:val="7"/>
        </w:numPr>
        <w:autoSpaceDE w:val="0"/>
        <w:autoSpaceDN w:val="0"/>
        <w:adjustRightInd w:val="0"/>
        <w:spacing w:after="0" w:line="240" w:lineRule="auto"/>
        <w:ind w:left="426" w:hanging="426"/>
        <w:jc w:val="both"/>
        <w:rPr>
          <w:rFonts w:eastAsia="Calibri" w:cstheme="minorHAnsi"/>
        </w:rPr>
      </w:pPr>
      <w:r>
        <w:rPr>
          <w:rFonts w:eastAsia="Calibri" w:cstheme="minorHAnsi"/>
        </w:rPr>
        <w:t>R</w:t>
      </w:r>
      <w:r w:rsidR="002F6A01" w:rsidRPr="006265FB">
        <w:rPr>
          <w:rFonts w:eastAsia="Calibri" w:cstheme="minorHAnsi"/>
        </w:rPr>
        <w:t xml:space="preserve">eassure staff that they will be protected from reprisals of victimisation for whistle blowing in good faith in accordance with this procedure. </w:t>
      </w:r>
    </w:p>
    <w:p w:rsidR="002F6A01" w:rsidRPr="006265FB" w:rsidRDefault="002F6A01" w:rsidP="002F6A01">
      <w:pPr>
        <w:autoSpaceDE w:val="0"/>
        <w:autoSpaceDN w:val="0"/>
        <w:adjustRightInd w:val="0"/>
        <w:spacing w:after="0" w:line="240" w:lineRule="auto"/>
        <w:jc w:val="both"/>
        <w:rPr>
          <w:rFonts w:eastAsia="Calibri" w:cstheme="minorHAnsi"/>
        </w:rPr>
      </w:pP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rPr>
        <w:t xml:space="preserve">This policy applies to all employees of our setting, including those staff employed on a temporary basis, trainees or volunteers. </w:t>
      </w:r>
    </w:p>
    <w:p w:rsidR="002F6A01" w:rsidRPr="006265FB" w:rsidRDefault="002F6A01" w:rsidP="002F6A01">
      <w:pPr>
        <w:autoSpaceDE w:val="0"/>
        <w:autoSpaceDN w:val="0"/>
        <w:adjustRightInd w:val="0"/>
        <w:spacing w:after="0" w:line="240" w:lineRule="auto"/>
        <w:jc w:val="both"/>
        <w:rPr>
          <w:rFonts w:eastAsia="Calibri" w:cstheme="minorHAnsi"/>
          <w:b/>
          <w:bCs/>
        </w:rPr>
      </w:pP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b/>
          <w:bCs/>
        </w:rPr>
        <w:lastRenderedPageBreak/>
        <w:t xml:space="preserve">Harassment or Victimisation </w:t>
      </w: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rPr>
        <w:t xml:space="preserve">We recognise that the decision to report a concern can be a difficult one to make, not least because of the fear of reprisal from those responsible for, or suspected of, the malpractice. </w:t>
      </w:r>
    </w:p>
    <w:p w:rsidR="002F6A01" w:rsidRPr="006265FB" w:rsidRDefault="002F6A01" w:rsidP="002F6A01">
      <w:pPr>
        <w:autoSpaceDE w:val="0"/>
        <w:autoSpaceDN w:val="0"/>
        <w:adjustRightInd w:val="0"/>
        <w:spacing w:after="0" w:line="240" w:lineRule="auto"/>
        <w:jc w:val="both"/>
        <w:rPr>
          <w:rFonts w:eastAsia="Calibri" w:cstheme="minorHAnsi"/>
          <w:b/>
          <w:bCs/>
        </w:rPr>
      </w:pPr>
      <w:r w:rsidRPr="006265FB">
        <w:rPr>
          <w:rFonts w:eastAsia="Calibri" w:cstheme="minorHAnsi"/>
        </w:rPr>
        <w:t xml:space="preserve">We will not tolerate harassment or victimisation and will </w:t>
      </w:r>
      <w:r w:rsidR="00D80527" w:rsidRPr="006265FB">
        <w:rPr>
          <w:rFonts w:eastAsia="Calibri" w:cstheme="minorHAnsi"/>
        </w:rPr>
        <w:t>act</w:t>
      </w:r>
      <w:r w:rsidRPr="006265FB">
        <w:rPr>
          <w:rFonts w:eastAsia="Calibri" w:cstheme="minorHAnsi"/>
        </w:rPr>
        <w:t xml:space="preserve"> to protect staff when they raise a concern in good faith. This does not mean that if a member of staff is already the subject of disciplinary or redundancy procedures, those procedures will be halted as a result of their ‘whistle blowing’. </w:t>
      </w:r>
    </w:p>
    <w:p w:rsidR="002F6A01" w:rsidRPr="006265FB" w:rsidRDefault="002F6A01" w:rsidP="002F6A01">
      <w:pPr>
        <w:spacing w:after="0" w:line="240" w:lineRule="auto"/>
        <w:jc w:val="both"/>
        <w:rPr>
          <w:rFonts w:eastAsia="Calibri" w:cstheme="minorHAnsi"/>
          <w:b/>
          <w:bCs/>
        </w:rPr>
      </w:pPr>
    </w:p>
    <w:p w:rsidR="002F6A01" w:rsidRPr="006265FB" w:rsidRDefault="002F6A01" w:rsidP="002F6A01">
      <w:pPr>
        <w:spacing w:after="0" w:line="240" w:lineRule="auto"/>
        <w:jc w:val="both"/>
        <w:rPr>
          <w:rFonts w:eastAsia="Calibri" w:cstheme="minorHAnsi"/>
        </w:rPr>
      </w:pPr>
      <w:r w:rsidRPr="006265FB">
        <w:rPr>
          <w:rFonts w:eastAsia="Calibri" w:cstheme="minorHAnsi"/>
          <w:b/>
          <w:bCs/>
        </w:rPr>
        <w:t xml:space="preserve">Confidentiality </w:t>
      </w: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rPr>
        <w:t xml:space="preserve">We will do our utmost to protect an individual's identity when they raise a concern and do not want their name to be disclosed. It must be realised and appreciated, however, that the investigation process itself may well reveal the source of the information, and, depending on the outcome, a formal statement by the individual may be required as part of the evidence. </w:t>
      </w:r>
    </w:p>
    <w:p w:rsidR="002F6A01" w:rsidRPr="006265FB" w:rsidRDefault="002F6A01" w:rsidP="002F6A01">
      <w:pPr>
        <w:autoSpaceDE w:val="0"/>
        <w:autoSpaceDN w:val="0"/>
        <w:adjustRightInd w:val="0"/>
        <w:spacing w:after="0" w:line="240" w:lineRule="auto"/>
        <w:jc w:val="both"/>
        <w:rPr>
          <w:rFonts w:eastAsia="Calibri" w:cstheme="minorHAnsi"/>
          <w:b/>
          <w:bCs/>
        </w:rPr>
      </w:pP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b/>
          <w:bCs/>
        </w:rPr>
        <w:t xml:space="preserve">Anonymous Allegations </w:t>
      </w: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rPr>
        <w:t>This policy is designed to encourage staff to put their names to allegations. Concerns expressed anonymously are much less powerful, but they will be considered at the Headteacher’s discretion in consultation with DC</w:t>
      </w:r>
      <w:r w:rsidR="00D80527">
        <w:rPr>
          <w:rFonts w:eastAsia="Calibri" w:cstheme="minorHAnsi"/>
        </w:rPr>
        <w:t>S</w:t>
      </w:r>
      <w:r w:rsidRPr="006265FB">
        <w:rPr>
          <w:rFonts w:eastAsia="Calibri" w:cstheme="minorHAnsi"/>
        </w:rPr>
        <w:t xml:space="preserve"> and where appropriate, the British Forces Social Work Service. In exercising this discretion, the factors to be taken into account would include: </w:t>
      </w:r>
    </w:p>
    <w:p w:rsidR="002F6A01" w:rsidRPr="00D80527" w:rsidRDefault="002F6A01" w:rsidP="00D80527">
      <w:pPr>
        <w:pStyle w:val="ListParagraph"/>
        <w:numPr>
          <w:ilvl w:val="0"/>
          <w:numId w:val="11"/>
        </w:numPr>
        <w:autoSpaceDE w:val="0"/>
        <w:autoSpaceDN w:val="0"/>
        <w:adjustRightInd w:val="0"/>
        <w:spacing w:after="0" w:line="240" w:lineRule="auto"/>
        <w:jc w:val="both"/>
        <w:rPr>
          <w:rFonts w:eastAsia="Calibri" w:cstheme="minorHAnsi"/>
        </w:rPr>
      </w:pPr>
      <w:r w:rsidRPr="00D80527">
        <w:rPr>
          <w:rFonts w:eastAsia="Calibri" w:cstheme="minorHAnsi"/>
        </w:rPr>
        <w:t xml:space="preserve">The seriousness of the issue raised </w:t>
      </w:r>
    </w:p>
    <w:p w:rsidR="002F6A01" w:rsidRPr="00D80527" w:rsidRDefault="002F6A01" w:rsidP="00D80527">
      <w:pPr>
        <w:pStyle w:val="ListParagraph"/>
        <w:numPr>
          <w:ilvl w:val="0"/>
          <w:numId w:val="11"/>
        </w:numPr>
        <w:autoSpaceDE w:val="0"/>
        <w:autoSpaceDN w:val="0"/>
        <w:adjustRightInd w:val="0"/>
        <w:spacing w:after="0" w:line="240" w:lineRule="auto"/>
        <w:jc w:val="both"/>
        <w:rPr>
          <w:rFonts w:eastAsia="Calibri" w:cstheme="minorHAnsi"/>
        </w:rPr>
      </w:pPr>
      <w:r w:rsidRPr="00D80527">
        <w:rPr>
          <w:rFonts w:eastAsia="Calibri" w:cstheme="minorHAnsi"/>
        </w:rPr>
        <w:t>The credibility of the concern</w:t>
      </w:r>
    </w:p>
    <w:p w:rsidR="002F6A01" w:rsidRPr="00D80527" w:rsidRDefault="002F6A01" w:rsidP="00D80527">
      <w:pPr>
        <w:pStyle w:val="ListParagraph"/>
        <w:numPr>
          <w:ilvl w:val="0"/>
          <w:numId w:val="11"/>
        </w:numPr>
        <w:autoSpaceDE w:val="0"/>
        <w:autoSpaceDN w:val="0"/>
        <w:adjustRightInd w:val="0"/>
        <w:spacing w:after="0" w:line="240" w:lineRule="auto"/>
        <w:jc w:val="both"/>
        <w:rPr>
          <w:rFonts w:eastAsia="Calibri" w:cstheme="minorHAnsi"/>
        </w:rPr>
      </w:pPr>
      <w:r w:rsidRPr="00D80527">
        <w:rPr>
          <w:rFonts w:eastAsia="Calibri" w:cstheme="minorHAnsi"/>
        </w:rPr>
        <w:t>The likelihood of confirming the allegation from attributable sources</w:t>
      </w:r>
    </w:p>
    <w:p w:rsidR="002F6A01" w:rsidRPr="006265FB" w:rsidRDefault="002F6A01" w:rsidP="002F6A01">
      <w:pPr>
        <w:autoSpaceDE w:val="0"/>
        <w:autoSpaceDN w:val="0"/>
        <w:adjustRightInd w:val="0"/>
        <w:spacing w:after="0" w:line="240" w:lineRule="auto"/>
        <w:jc w:val="both"/>
        <w:rPr>
          <w:rFonts w:eastAsia="Calibri" w:cstheme="minorHAnsi"/>
        </w:rPr>
      </w:pP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b/>
          <w:bCs/>
        </w:rPr>
        <w:t xml:space="preserve">Untrue Allegations </w:t>
      </w: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rPr>
        <w:t xml:space="preserve">If an employee makes an allegation in good faith, but it is not confirmed by the investigation, no action will be taken against them. If, however, individuals make malicious or vexatious allegations, disciplinary action may be considered and implemented. For LECs this will be in accordance with the MOD Civilian Personnel Policy. For </w:t>
      </w:r>
      <w:r w:rsidR="00D80527">
        <w:rPr>
          <w:rFonts w:eastAsia="Calibri" w:cstheme="minorHAnsi"/>
        </w:rPr>
        <w:t>t</w:t>
      </w:r>
      <w:r w:rsidRPr="006265FB">
        <w:rPr>
          <w:rFonts w:eastAsia="Calibri" w:cstheme="minorHAnsi"/>
        </w:rPr>
        <w:t>eaching staff</w:t>
      </w:r>
      <w:r w:rsidR="00D80527">
        <w:rPr>
          <w:rFonts w:eastAsia="Calibri" w:cstheme="minorHAnsi"/>
        </w:rPr>
        <w:t>,</w:t>
      </w:r>
      <w:r w:rsidRPr="006265FB">
        <w:rPr>
          <w:rFonts w:eastAsia="Calibri" w:cstheme="minorHAnsi"/>
        </w:rPr>
        <w:t xml:space="preserve"> the procedure to follow is outlined in the </w:t>
      </w:r>
      <w:r w:rsidR="00D80527">
        <w:rPr>
          <w:rFonts w:eastAsia="Calibri" w:cstheme="minorHAnsi"/>
        </w:rPr>
        <w:t>DCS</w:t>
      </w:r>
      <w:r w:rsidRPr="006265FB">
        <w:rPr>
          <w:rFonts w:eastAsia="Calibri" w:cstheme="minorHAnsi"/>
        </w:rPr>
        <w:t xml:space="preserve"> Policy Directive 3.2.2 Procedures for Dealing with Allegations against Staff and Volunteers who work with Children and Young People in DCS. </w:t>
      </w:r>
    </w:p>
    <w:p w:rsidR="002F6A01" w:rsidRPr="006265FB" w:rsidRDefault="002F6A01" w:rsidP="002F6A01">
      <w:pPr>
        <w:autoSpaceDE w:val="0"/>
        <w:autoSpaceDN w:val="0"/>
        <w:adjustRightInd w:val="0"/>
        <w:spacing w:after="0" w:line="240" w:lineRule="auto"/>
        <w:jc w:val="both"/>
        <w:rPr>
          <w:rFonts w:eastAsia="Calibri" w:cstheme="minorHAnsi"/>
          <w:b/>
          <w:bCs/>
        </w:rPr>
      </w:pP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b/>
          <w:bCs/>
        </w:rPr>
        <w:t xml:space="preserve">Raising a concern </w:t>
      </w: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rPr>
        <w:t>All employees and workers at the school have a responsibility for whistleblowing. The purpose of this policy and procedure is to make it clear that employees can raise concerns in confidence without fear of victimisation, subsequent discrimination or disadvantage. Employees are encouraged to raise serious concerns in the first instance within the school rather than overlooking a problem or ‘blowing the whistle’ outside, and it is preferred that the matter is raised when it is just a concern rather than waiting for proof.</w:t>
      </w:r>
    </w:p>
    <w:p w:rsidR="002F6A01" w:rsidRPr="006265FB" w:rsidRDefault="002F6A01" w:rsidP="002F6A01">
      <w:pPr>
        <w:autoSpaceDE w:val="0"/>
        <w:autoSpaceDN w:val="0"/>
        <w:adjustRightInd w:val="0"/>
        <w:spacing w:after="0" w:line="240" w:lineRule="auto"/>
        <w:jc w:val="both"/>
        <w:rPr>
          <w:rFonts w:eastAsia="Calibri" w:cstheme="minorHAnsi"/>
        </w:rPr>
      </w:pP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rPr>
        <w:t xml:space="preserve">Employees are encouraged to report any concerns to one of the following persons. They are listed in order of preference. However, if the employee believes that any of these persons are implicated in the concern they are raising they should feel free to report to the next most preferred person: </w:t>
      </w:r>
    </w:p>
    <w:p w:rsidR="002F6A01" w:rsidRPr="00D80527" w:rsidRDefault="002F6A01" w:rsidP="00D80527">
      <w:pPr>
        <w:pStyle w:val="ListParagraph"/>
        <w:numPr>
          <w:ilvl w:val="0"/>
          <w:numId w:val="12"/>
        </w:numPr>
        <w:autoSpaceDE w:val="0"/>
        <w:autoSpaceDN w:val="0"/>
        <w:adjustRightInd w:val="0"/>
        <w:spacing w:after="0" w:line="240" w:lineRule="auto"/>
        <w:jc w:val="both"/>
        <w:rPr>
          <w:rFonts w:eastAsia="Calibri" w:cstheme="minorHAnsi"/>
        </w:rPr>
      </w:pPr>
      <w:r w:rsidRPr="00D80527">
        <w:rPr>
          <w:rFonts w:eastAsia="Calibri" w:cstheme="minorHAnsi"/>
        </w:rPr>
        <w:t xml:space="preserve">Headteacher/Senior Designated Person for Safeguarding </w:t>
      </w:r>
    </w:p>
    <w:p w:rsidR="002F6A01" w:rsidRPr="00D80527" w:rsidRDefault="002F6A01" w:rsidP="00D80527">
      <w:pPr>
        <w:pStyle w:val="ListParagraph"/>
        <w:numPr>
          <w:ilvl w:val="0"/>
          <w:numId w:val="12"/>
        </w:numPr>
        <w:autoSpaceDE w:val="0"/>
        <w:autoSpaceDN w:val="0"/>
        <w:adjustRightInd w:val="0"/>
        <w:spacing w:after="0" w:line="240" w:lineRule="auto"/>
        <w:jc w:val="both"/>
        <w:rPr>
          <w:rFonts w:eastAsia="Calibri" w:cstheme="minorHAnsi"/>
        </w:rPr>
      </w:pPr>
      <w:r w:rsidRPr="00D80527">
        <w:rPr>
          <w:rFonts w:eastAsia="Calibri" w:cstheme="minorHAnsi"/>
        </w:rPr>
        <w:t xml:space="preserve">Assistant Headteacher/ Deputy Safeguarding Officer </w:t>
      </w:r>
    </w:p>
    <w:p w:rsidR="002F6A01" w:rsidRPr="00D80527" w:rsidRDefault="002F6A01" w:rsidP="00D80527">
      <w:pPr>
        <w:pStyle w:val="ListParagraph"/>
        <w:numPr>
          <w:ilvl w:val="0"/>
          <w:numId w:val="12"/>
        </w:numPr>
        <w:autoSpaceDE w:val="0"/>
        <w:autoSpaceDN w:val="0"/>
        <w:adjustRightInd w:val="0"/>
        <w:spacing w:after="0" w:line="240" w:lineRule="auto"/>
        <w:jc w:val="both"/>
        <w:rPr>
          <w:rFonts w:eastAsia="Calibri" w:cstheme="minorHAnsi"/>
        </w:rPr>
      </w:pPr>
      <w:r w:rsidRPr="00D80527">
        <w:rPr>
          <w:rFonts w:eastAsia="Calibri" w:cstheme="minorHAnsi"/>
        </w:rPr>
        <w:t xml:space="preserve">SGC Governors with responsibility for safeguarding </w:t>
      </w:r>
    </w:p>
    <w:p w:rsidR="002F6A01" w:rsidRPr="006265FB" w:rsidRDefault="002F6A01" w:rsidP="002F6A01">
      <w:pPr>
        <w:autoSpaceDE w:val="0"/>
        <w:autoSpaceDN w:val="0"/>
        <w:adjustRightInd w:val="0"/>
        <w:spacing w:after="0" w:line="240" w:lineRule="auto"/>
        <w:jc w:val="both"/>
        <w:rPr>
          <w:rFonts w:eastAsia="Calibri" w:cstheme="minorHAnsi"/>
        </w:rPr>
      </w:pP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rPr>
        <w:t>However, if an employee feels that they are unable to raise their concerns with an appropriate internal colleague, and feels that the safety and well-being of children and/or staff is significantly compromised, they should contact the Senior Principal of MOD schools, DCS.</w:t>
      </w:r>
    </w:p>
    <w:p w:rsidR="002F6A01" w:rsidRPr="006265FB" w:rsidRDefault="002F6A01" w:rsidP="002F6A01">
      <w:pPr>
        <w:autoSpaceDE w:val="0"/>
        <w:autoSpaceDN w:val="0"/>
        <w:adjustRightInd w:val="0"/>
        <w:spacing w:after="0" w:line="240" w:lineRule="auto"/>
        <w:jc w:val="both"/>
        <w:rPr>
          <w:rFonts w:eastAsia="Calibri" w:cstheme="minorHAnsi"/>
        </w:rPr>
      </w:pP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rPr>
        <w:t xml:space="preserve">Where relevant, employees may also invite their Trade Union or professional association to raise the concern on their behalf. Concerns are better raised in writing. The background and history of the </w:t>
      </w:r>
      <w:r w:rsidRPr="006265FB">
        <w:rPr>
          <w:rFonts w:eastAsia="Calibri" w:cstheme="minorHAnsi"/>
        </w:rPr>
        <w:lastRenderedPageBreak/>
        <w:t xml:space="preserve">concern, giving names, dates and places where possible, should be set out and the reason why the individual is concerned about the situation. Those who do not feel able to put their concerns in writing may raise the matter verbally with the most appropriate person. Notes will be taken ensuring that the information above is recorded. </w:t>
      </w:r>
    </w:p>
    <w:p w:rsidR="002F6A01" w:rsidRPr="006265FB" w:rsidRDefault="002F6A01" w:rsidP="002F6A01">
      <w:pPr>
        <w:autoSpaceDE w:val="0"/>
        <w:autoSpaceDN w:val="0"/>
        <w:adjustRightInd w:val="0"/>
        <w:spacing w:after="0" w:line="240" w:lineRule="auto"/>
        <w:jc w:val="both"/>
        <w:rPr>
          <w:rFonts w:eastAsia="Calibri" w:cstheme="minorHAnsi"/>
        </w:rPr>
      </w:pP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rPr>
        <w:t xml:space="preserve">Although staff are not expected to prove the truth of their concern, they will need to demonstrate to the person contacted that there are sufficient grounds for concern. </w:t>
      </w: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rPr>
        <w:t xml:space="preserve">Where possible, all employees should endeavour to raise concerns internally; however, should any employee have a concern that a child is at risk of significant harm, our safeguarding policy should be implemented and the relevant agencies notified as a priority. </w:t>
      </w:r>
    </w:p>
    <w:p w:rsidR="002F6A01" w:rsidRPr="006265FB" w:rsidRDefault="002F6A01" w:rsidP="002F6A01">
      <w:pPr>
        <w:autoSpaceDE w:val="0"/>
        <w:autoSpaceDN w:val="0"/>
        <w:adjustRightInd w:val="0"/>
        <w:spacing w:after="0" w:line="240" w:lineRule="auto"/>
        <w:jc w:val="both"/>
        <w:rPr>
          <w:rFonts w:eastAsia="Calibri" w:cstheme="minorHAnsi"/>
          <w:b/>
          <w:bCs/>
        </w:rPr>
      </w:pP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b/>
          <w:bCs/>
        </w:rPr>
        <w:t xml:space="preserve">How we will respond </w:t>
      </w: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rPr>
        <w:t>Within ten working days of a concern being received, we will write to the employee acknowledging that the concern has been received</w:t>
      </w:r>
      <w:r w:rsidR="00D80527">
        <w:rPr>
          <w:rFonts w:eastAsia="Calibri" w:cstheme="minorHAnsi"/>
        </w:rPr>
        <w:t>:</w:t>
      </w:r>
      <w:r w:rsidRPr="006265FB">
        <w:rPr>
          <w:rFonts w:eastAsia="Calibri" w:cstheme="minorHAnsi"/>
        </w:rPr>
        <w:t xml:space="preserve"> </w:t>
      </w:r>
    </w:p>
    <w:p w:rsidR="002F6A01" w:rsidRPr="00D80527" w:rsidRDefault="002F6A01" w:rsidP="00D80527">
      <w:pPr>
        <w:pStyle w:val="ListParagraph"/>
        <w:numPr>
          <w:ilvl w:val="0"/>
          <w:numId w:val="13"/>
        </w:numPr>
        <w:autoSpaceDE w:val="0"/>
        <w:autoSpaceDN w:val="0"/>
        <w:adjustRightInd w:val="0"/>
        <w:spacing w:after="0" w:line="240" w:lineRule="auto"/>
        <w:jc w:val="both"/>
        <w:rPr>
          <w:rFonts w:eastAsia="Calibri" w:cstheme="minorHAnsi"/>
        </w:rPr>
      </w:pPr>
      <w:r w:rsidRPr="00D80527">
        <w:rPr>
          <w:rFonts w:eastAsia="Calibri" w:cstheme="minorHAnsi"/>
        </w:rPr>
        <w:t xml:space="preserve">Indicating how we propose to deal with the matter </w:t>
      </w:r>
    </w:p>
    <w:p w:rsidR="002F6A01" w:rsidRPr="00D80527" w:rsidRDefault="002F6A01" w:rsidP="00D80527">
      <w:pPr>
        <w:pStyle w:val="ListParagraph"/>
        <w:numPr>
          <w:ilvl w:val="0"/>
          <w:numId w:val="13"/>
        </w:numPr>
        <w:autoSpaceDE w:val="0"/>
        <w:autoSpaceDN w:val="0"/>
        <w:adjustRightInd w:val="0"/>
        <w:spacing w:after="0" w:line="240" w:lineRule="auto"/>
        <w:jc w:val="both"/>
        <w:rPr>
          <w:rFonts w:eastAsia="Calibri" w:cstheme="minorHAnsi"/>
        </w:rPr>
      </w:pPr>
      <w:r w:rsidRPr="00D80527">
        <w:rPr>
          <w:rFonts w:eastAsia="Calibri" w:cstheme="minorHAnsi"/>
        </w:rPr>
        <w:t>Telling the employee whether any initial enquiries have been made</w:t>
      </w:r>
    </w:p>
    <w:p w:rsidR="002F6A01" w:rsidRPr="00D80527" w:rsidRDefault="002F6A01" w:rsidP="00D80527">
      <w:pPr>
        <w:pStyle w:val="ListParagraph"/>
        <w:numPr>
          <w:ilvl w:val="0"/>
          <w:numId w:val="13"/>
        </w:numPr>
        <w:autoSpaceDE w:val="0"/>
        <w:autoSpaceDN w:val="0"/>
        <w:adjustRightInd w:val="0"/>
        <w:spacing w:after="0" w:line="240" w:lineRule="auto"/>
        <w:jc w:val="both"/>
        <w:rPr>
          <w:rFonts w:eastAsia="Calibri" w:cstheme="minorHAnsi"/>
        </w:rPr>
      </w:pPr>
      <w:r w:rsidRPr="00D80527">
        <w:rPr>
          <w:rFonts w:eastAsia="Calibri" w:cstheme="minorHAnsi"/>
        </w:rPr>
        <w:t xml:space="preserve">Telling the employee whether further investigations will take place and, if not, why not </w:t>
      </w:r>
    </w:p>
    <w:p w:rsidR="002F6A01" w:rsidRPr="006265FB" w:rsidRDefault="002F6A01" w:rsidP="002F6A01">
      <w:pPr>
        <w:autoSpaceDE w:val="0"/>
        <w:autoSpaceDN w:val="0"/>
        <w:adjustRightInd w:val="0"/>
        <w:spacing w:after="0" w:line="240" w:lineRule="auto"/>
        <w:jc w:val="both"/>
        <w:rPr>
          <w:rFonts w:eastAsia="Calibri" w:cstheme="minorHAnsi"/>
        </w:rPr>
      </w:pP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rPr>
        <w:t xml:space="preserve">The action we take will depend on the nature of the concern.  The matters raised may: </w:t>
      </w:r>
    </w:p>
    <w:p w:rsidR="002F6A01" w:rsidRPr="00D80527" w:rsidRDefault="00D80527" w:rsidP="00D80527">
      <w:pPr>
        <w:pStyle w:val="ListParagraph"/>
        <w:numPr>
          <w:ilvl w:val="0"/>
          <w:numId w:val="14"/>
        </w:numPr>
        <w:autoSpaceDE w:val="0"/>
        <w:autoSpaceDN w:val="0"/>
        <w:adjustRightInd w:val="0"/>
        <w:spacing w:after="0" w:line="240" w:lineRule="auto"/>
        <w:jc w:val="both"/>
        <w:rPr>
          <w:rFonts w:eastAsia="Calibri" w:cstheme="minorHAnsi"/>
        </w:rPr>
      </w:pPr>
      <w:r>
        <w:rPr>
          <w:rFonts w:eastAsia="Calibri" w:cstheme="minorHAnsi"/>
        </w:rPr>
        <w:t>B</w:t>
      </w:r>
      <w:r w:rsidR="002F6A01" w:rsidRPr="00D80527">
        <w:rPr>
          <w:rFonts w:eastAsia="Calibri" w:cstheme="minorHAnsi"/>
        </w:rPr>
        <w:t xml:space="preserve">e investigated internally </w:t>
      </w:r>
    </w:p>
    <w:p w:rsidR="002F6A01" w:rsidRPr="00D80527" w:rsidRDefault="00D80527" w:rsidP="00D80527">
      <w:pPr>
        <w:pStyle w:val="ListParagraph"/>
        <w:numPr>
          <w:ilvl w:val="0"/>
          <w:numId w:val="14"/>
        </w:numPr>
        <w:autoSpaceDE w:val="0"/>
        <w:autoSpaceDN w:val="0"/>
        <w:adjustRightInd w:val="0"/>
        <w:spacing w:after="0" w:line="240" w:lineRule="auto"/>
        <w:jc w:val="both"/>
        <w:rPr>
          <w:rFonts w:eastAsia="Calibri" w:cstheme="minorHAnsi"/>
        </w:rPr>
      </w:pPr>
      <w:r>
        <w:rPr>
          <w:rFonts w:eastAsia="Calibri" w:cstheme="minorHAnsi"/>
        </w:rPr>
        <w:t>B</w:t>
      </w:r>
      <w:r w:rsidR="002F6A01" w:rsidRPr="00D80527">
        <w:rPr>
          <w:rFonts w:eastAsia="Calibri" w:cstheme="minorHAnsi"/>
        </w:rPr>
        <w:t xml:space="preserve">e referred to DCS </w:t>
      </w:r>
    </w:p>
    <w:p w:rsidR="002F6A01" w:rsidRPr="00D80527" w:rsidRDefault="00D80527" w:rsidP="00D80527">
      <w:pPr>
        <w:pStyle w:val="ListParagraph"/>
        <w:numPr>
          <w:ilvl w:val="0"/>
          <w:numId w:val="14"/>
        </w:numPr>
        <w:autoSpaceDE w:val="0"/>
        <w:autoSpaceDN w:val="0"/>
        <w:adjustRightInd w:val="0"/>
        <w:spacing w:after="0" w:line="240" w:lineRule="auto"/>
        <w:jc w:val="both"/>
        <w:rPr>
          <w:rFonts w:eastAsia="Calibri" w:cstheme="minorHAnsi"/>
        </w:rPr>
      </w:pPr>
      <w:r>
        <w:rPr>
          <w:rFonts w:eastAsia="Calibri" w:cstheme="minorHAnsi"/>
        </w:rPr>
        <w:t>B</w:t>
      </w:r>
      <w:r w:rsidR="002F6A01" w:rsidRPr="00D80527">
        <w:rPr>
          <w:rFonts w:eastAsia="Calibri" w:cstheme="minorHAnsi"/>
        </w:rPr>
        <w:t xml:space="preserve">e referred to the Police </w:t>
      </w:r>
    </w:p>
    <w:p w:rsidR="002F6A01" w:rsidRPr="00D80527" w:rsidRDefault="00D80527" w:rsidP="00D80527">
      <w:pPr>
        <w:pStyle w:val="ListParagraph"/>
        <w:numPr>
          <w:ilvl w:val="0"/>
          <w:numId w:val="14"/>
        </w:numPr>
        <w:autoSpaceDE w:val="0"/>
        <w:autoSpaceDN w:val="0"/>
        <w:adjustRightInd w:val="0"/>
        <w:spacing w:after="0" w:line="240" w:lineRule="auto"/>
        <w:jc w:val="both"/>
        <w:rPr>
          <w:rFonts w:eastAsia="Calibri" w:cstheme="minorHAnsi"/>
        </w:rPr>
      </w:pPr>
      <w:r>
        <w:rPr>
          <w:rFonts w:eastAsia="Calibri" w:cstheme="minorHAnsi"/>
        </w:rPr>
        <w:t>B</w:t>
      </w:r>
      <w:r w:rsidR="002F6A01" w:rsidRPr="00D80527">
        <w:rPr>
          <w:rFonts w:eastAsia="Calibri" w:cstheme="minorHAnsi"/>
        </w:rPr>
        <w:t xml:space="preserve">e referred to Senior Social Work Practitioners </w:t>
      </w:r>
    </w:p>
    <w:p w:rsidR="002F6A01" w:rsidRPr="00D80527" w:rsidRDefault="00D80527" w:rsidP="00D80527">
      <w:pPr>
        <w:pStyle w:val="ListParagraph"/>
        <w:numPr>
          <w:ilvl w:val="0"/>
          <w:numId w:val="14"/>
        </w:numPr>
        <w:autoSpaceDE w:val="0"/>
        <w:autoSpaceDN w:val="0"/>
        <w:adjustRightInd w:val="0"/>
        <w:spacing w:after="0" w:line="240" w:lineRule="auto"/>
        <w:jc w:val="both"/>
        <w:rPr>
          <w:rFonts w:eastAsia="Calibri" w:cstheme="minorHAnsi"/>
        </w:rPr>
      </w:pPr>
      <w:r>
        <w:rPr>
          <w:rFonts w:eastAsia="Calibri" w:cstheme="minorHAnsi"/>
        </w:rPr>
        <w:t>B</w:t>
      </w:r>
      <w:r w:rsidR="002F6A01" w:rsidRPr="00D80527">
        <w:rPr>
          <w:rFonts w:eastAsia="Calibri" w:cstheme="minorHAnsi"/>
        </w:rPr>
        <w:t xml:space="preserve">e referred to any other relevant organisation. </w:t>
      </w:r>
    </w:p>
    <w:p w:rsidR="002F6A01" w:rsidRPr="006265FB" w:rsidRDefault="002F6A01" w:rsidP="002F6A01">
      <w:pPr>
        <w:autoSpaceDE w:val="0"/>
        <w:autoSpaceDN w:val="0"/>
        <w:adjustRightInd w:val="0"/>
        <w:spacing w:after="0" w:line="240" w:lineRule="auto"/>
        <w:jc w:val="both"/>
        <w:rPr>
          <w:rFonts w:eastAsia="Calibri" w:cstheme="minorHAnsi"/>
        </w:rPr>
      </w:pP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rPr>
        <w:t xml:space="preserve">In order to protect individuals and ourselves, initial enquiries will be made to decide whether an investigation is appropriate and, if so, what form it should take. Concerns or allegations which fall within the scope of other, existing procedures (for example, child protection or equality issues) will normally be referred for consideration under those procedures.   Some concerns may be resolved without the need for investigation. </w:t>
      </w:r>
    </w:p>
    <w:p w:rsidR="002F6A01" w:rsidRPr="006265FB" w:rsidRDefault="002F6A01" w:rsidP="002F6A01">
      <w:pPr>
        <w:autoSpaceDE w:val="0"/>
        <w:autoSpaceDN w:val="0"/>
        <w:adjustRightInd w:val="0"/>
        <w:spacing w:after="0" w:line="240" w:lineRule="auto"/>
        <w:jc w:val="both"/>
        <w:rPr>
          <w:rFonts w:eastAsia="Calibri" w:cstheme="minorHAnsi"/>
        </w:rPr>
      </w:pP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rPr>
        <w:t xml:space="preserve">The amount of contact between the individual considering the issues raised (see ‘raising a concern’ above) and the complainant will depend on the nature of the matters raised, the potential difficulties involved and the clarity of the information provided. </w:t>
      </w:r>
    </w:p>
    <w:p w:rsidR="002F6A01" w:rsidRPr="006265FB" w:rsidRDefault="002F6A01" w:rsidP="002F6A01">
      <w:pPr>
        <w:autoSpaceDE w:val="0"/>
        <w:autoSpaceDN w:val="0"/>
        <w:adjustRightInd w:val="0"/>
        <w:spacing w:after="0" w:line="240" w:lineRule="auto"/>
        <w:jc w:val="both"/>
        <w:rPr>
          <w:rFonts w:eastAsia="Calibri" w:cstheme="minorHAnsi"/>
        </w:rPr>
      </w:pP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rPr>
        <w:t xml:space="preserve">When any meeting is arranged, employees have the right, if they so wish, to be accompanied by a Union or professional association representative or a friend who is not involved in the area of work to which the concern relates. </w:t>
      </w:r>
    </w:p>
    <w:p w:rsidR="002F6A01" w:rsidRPr="006265FB" w:rsidRDefault="002F6A01" w:rsidP="002F6A01">
      <w:pPr>
        <w:autoSpaceDE w:val="0"/>
        <w:autoSpaceDN w:val="0"/>
        <w:adjustRightInd w:val="0"/>
        <w:spacing w:after="0" w:line="240" w:lineRule="auto"/>
        <w:jc w:val="both"/>
        <w:rPr>
          <w:rFonts w:eastAsia="Calibri" w:cstheme="minorHAnsi"/>
        </w:rPr>
      </w:pP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rPr>
        <w:t xml:space="preserve">We will take steps to minimise any difficulties which staff may experience as a result of raising a concern. For instance, if employees are required to give evidence in criminal or disciplinary proceedings, we will advise them about the procedure. </w:t>
      </w:r>
    </w:p>
    <w:p w:rsidR="002F6A01" w:rsidRPr="006265FB" w:rsidRDefault="002F6A01" w:rsidP="002F6A01">
      <w:pPr>
        <w:autoSpaceDE w:val="0"/>
        <w:autoSpaceDN w:val="0"/>
        <w:adjustRightInd w:val="0"/>
        <w:spacing w:after="0" w:line="240" w:lineRule="auto"/>
        <w:jc w:val="both"/>
        <w:rPr>
          <w:rFonts w:eastAsia="Calibri" w:cstheme="minorHAnsi"/>
        </w:rPr>
      </w:pP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rPr>
        <w:t xml:space="preserve">We accept that employees need to be assured that any concerns have been properly addressed. Thus, subject to legal constraints, members of staff will receive information about the outcomes of any investigations. </w:t>
      </w:r>
    </w:p>
    <w:p w:rsidR="002F6A01" w:rsidRPr="006265FB" w:rsidRDefault="002F6A01" w:rsidP="002F6A01">
      <w:pPr>
        <w:autoSpaceDE w:val="0"/>
        <w:autoSpaceDN w:val="0"/>
        <w:adjustRightInd w:val="0"/>
        <w:spacing w:after="0" w:line="240" w:lineRule="auto"/>
        <w:jc w:val="both"/>
        <w:rPr>
          <w:rFonts w:eastAsia="Calibri" w:cstheme="minorHAnsi"/>
        </w:rPr>
      </w:pP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rPr>
        <w:t>If it is concluded that an employee/worker has made false allegations maliciously, in bad faith or with a view to personal gain, they may be subject to disciplinary action.</w:t>
      </w:r>
    </w:p>
    <w:p w:rsidR="002F6A01" w:rsidRPr="006265FB" w:rsidRDefault="002F6A01" w:rsidP="002F6A01">
      <w:pPr>
        <w:autoSpaceDE w:val="0"/>
        <w:autoSpaceDN w:val="0"/>
        <w:adjustRightInd w:val="0"/>
        <w:spacing w:after="0" w:line="240" w:lineRule="auto"/>
        <w:jc w:val="both"/>
        <w:rPr>
          <w:rFonts w:eastAsia="Calibri" w:cstheme="minorHAnsi"/>
        </w:rPr>
      </w:pP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rPr>
        <w:lastRenderedPageBreak/>
        <w:t xml:space="preserve">If an employee is not assured that their concerns have been properly addressed, they should contact the next most senior manager, or consider an alternative method of taking forward a complaint. A copy of the complaints policy will be made available. </w:t>
      </w:r>
    </w:p>
    <w:p w:rsidR="002F6A01" w:rsidRPr="006265FB" w:rsidRDefault="002F6A01" w:rsidP="002F6A01">
      <w:pPr>
        <w:autoSpaceDE w:val="0"/>
        <w:autoSpaceDN w:val="0"/>
        <w:adjustRightInd w:val="0"/>
        <w:spacing w:after="0" w:line="240" w:lineRule="auto"/>
        <w:jc w:val="both"/>
        <w:rPr>
          <w:rFonts w:eastAsia="Calibri" w:cstheme="minorHAnsi"/>
          <w:b/>
          <w:bCs/>
        </w:rPr>
      </w:pP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b/>
          <w:bCs/>
        </w:rPr>
        <w:t xml:space="preserve">Following up concerns </w:t>
      </w: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rPr>
        <w:t xml:space="preserve">Whatever method of raising a concern has been chosen, effective and efficient communication and support systems are fundamental to the success of this policy and in giving employees confidence that issues which they raise will be thoroughly and conscientiously investigated. </w:t>
      </w:r>
    </w:p>
    <w:p w:rsidR="002F6A01" w:rsidRPr="006265FB" w:rsidRDefault="002F6A01" w:rsidP="002F6A01">
      <w:pPr>
        <w:autoSpaceDE w:val="0"/>
        <w:autoSpaceDN w:val="0"/>
        <w:adjustRightInd w:val="0"/>
        <w:spacing w:after="0" w:line="240" w:lineRule="auto"/>
        <w:jc w:val="both"/>
        <w:rPr>
          <w:rFonts w:eastAsia="Calibri" w:cstheme="minorHAnsi"/>
          <w:b/>
          <w:bCs/>
        </w:rPr>
      </w:pPr>
    </w:p>
    <w:p w:rsidR="002F6A01" w:rsidRPr="006265FB" w:rsidRDefault="002F6A01" w:rsidP="002F6A01">
      <w:pPr>
        <w:autoSpaceDE w:val="0"/>
        <w:autoSpaceDN w:val="0"/>
        <w:adjustRightInd w:val="0"/>
        <w:spacing w:after="0" w:line="240" w:lineRule="auto"/>
        <w:jc w:val="both"/>
        <w:rPr>
          <w:rFonts w:eastAsia="Calibri" w:cstheme="minorHAnsi"/>
          <w:b/>
          <w:bCs/>
        </w:rPr>
      </w:pPr>
      <w:r w:rsidRPr="006265FB">
        <w:rPr>
          <w:rFonts w:eastAsia="Calibri" w:cstheme="minorHAnsi"/>
          <w:b/>
          <w:bCs/>
        </w:rPr>
        <w:t xml:space="preserve">Responding to concerns raised </w:t>
      </w:r>
    </w:p>
    <w:p w:rsidR="002F6A01" w:rsidRPr="006265FB" w:rsidRDefault="002F6A01" w:rsidP="002F6A01">
      <w:pPr>
        <w:autoSpaceDE w:val="0"/>
        <w:autoSpaceDN w:val="0"/>
        <w:adjustRightInd w:val="0"/>
        <w:spacing w:after="0" w:line="240" w:lineRule="auto"/>
        <w:jc w:val="both"/>
        <w:rPr>
          <w:rFonts w:eastAsia="Calibri" w:cstheme="minorHAnsi"/>
          <w:bCs/>
        </w:rPr>
      </w:pPr>
      <w:r w:rsidRPr="006265FB">
        <w:rPr>
          <w:rFonts w:eastAsia="Calibri" w:cstheme="minorHAnsi"/>
          <w:bCs/>
        </w:rPr>
        <w:t xml:space="preserve">We will respond in any situation where individuals have raised a concern under the procedure outlined above. In order to protect individuals and any person(s) accused, initial inquiries will be made to establish whether a formal investigation is appropriate and, if so, what form it should take. </w:t>
      </w:r>
    </w:p>
    <w:p w:rsidR="002F6A01" w:rsidRPr="006265FB" w:rsidRDefault="002F6A01" w:rsidP="002F6A01">
      <w:pPr>
        <w:autoSpaceDE w:val="0"/>
        <w:autoSpaceDN w:val="0"/>
        <w:adjustRightInd w:val="0"/>
        <w:spacing w:after="0" w:line="240" w:lineRule="auto"/>
        <w:jc w:val="both"/>
        <w:rPr>
          <w:rFonts w:eastAsia="Calibri" w:cstheme="minorHAnsi"/>
          <w:bCs/>
        </w:rPr>
      </w:pP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rPr>
        <w:t xml:space="preserve">The initial inquiry will normally be conducted by the individual with whom the concern was initially raised, in consultation with the registered person/committee of the setting.   Some concerns will be resolved without the need for a formal investigation. Where a formal investigation is required, it is likely to take the form of an investigation by the Headteacher on advice from DCS/MOD Schools. In certain cases, the matters raised may be referred to DCS/MOD schools, the Police, Senior Social Work Practitioners or any other relevant outside agency. </w:t>
      </w:r>
    </w:p>
    <w:p w:rsidR="002F6A01" w:rsidRPr="006265FB" w:rsidRDefault="002F6A01" w:rsidP="002F6A01">
      <w:pPr>
        <w:autoSpaceDE w:val="0"/>
        <w:autoSpaceDN w:val="0"/>
        <w:adjustRightInd w:val="0"/>
        <w:spacing w:after="0" w:line="240" w:lineRule="auto"/>
        <w:jc w:val="both"/>
        <w:rPr>
          <w:rFonts w:eastAsia="Calibri" w:cstheme="minorHAnsi"/>
        </w:rPr>
      </w:pP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rPr>
        <w:t xml:space="preserve">Concerns or allegations that fall within the scope of our existing procedures, such as disciplinary matters or safeguarding, will normally be referred for consideration under those procedures. </w:t>
      </w:r>
    </w:p>
    <w:p w:rsidR="002F6A01" w:rsidRPr="006265FB" w:rsidRDefault="002F6A01" w:rsidP="002F6A01">
      <w:pPr>
        <w:autoSpaceDE w:val="0"/>
        <w:autoSpaceDN w:val="0"/>
        <w:adjustRightInd w:val="0"/>
        <w:spacing w:after="0" w:line="240" w:lineRule="auto"/>
        <w:jc w:val="both"/>
        <w:rPr>
          <w:rFonts w:eastAsia="Calibri" w:cstheme="minorHAnsi"/>
          <w:b/>
          <w:bCs/>
        </w:rPr>
      </w:pP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b/>
          <w:bCs/>
        </w:rPr>
        <w:t xml:space="preserve">Alternative methods of taking forward a complaint. </w:t>
      </w: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rPr>
        <w:t xml:space="preserve">This policy is intended to provide staff with an avenue to raise concerns internally. If an individual feels it is right to take the matter outside this process, the following are possible contact points: </w:t>
      </w:r>
    </w:p>
    <w:p w:rsidR="002F6A01" w:rsidRPr="006265FB" w:rsidRDefault="002F6A01" w:rsidP="002F6A01">
      <w:pPr>
        <w:numPr>
          <w:ilvl w:val="0"/>
          <w:numId w:val="7"/>
        </w:numPr>
        <w:autoSpaceDE w:val="0"/>
        <w:autoSpaceDN w:val="0"/>
        <w:adjustRightInd w:val="0"/>
        <w:spacing w:after="0" w:line="240" w:lineRule="auto"/>
        <w:ind w:left="426" w:hanging="426"/>
        <w:jc w:val="both"/>
        <w:rPr>
          <w:rFonts w:eastAsia="Calibri" w:cstheme="minorHAnsi"/>
        </w:rPr>
      </w:pPr>
      <w:r w:rsidRPr="006265FB">
        <w:rPr>
          <w:rFonts w:eastAsia="Calibri" w:cstheme="minorHAnsi"/>
        </w:rPr>
        <w:t xml:space="preserve">DCS/MOD Schools </w:t>
      </w:r>
    </w:p>
    <w:p w:rsidR="002F6A01" w:rsidRPr="006265FB" w:rsidRDefault="002F6A01" w:rsidP="002F6A01">
      <w:pPr>
        <w:numPr>
          <w:ilvl w:val="0"/>
          <w:numId w:val="7"/>
        </w:numPr>
        <w:autoSpaceDE w:val="0"/>
        <w:autoSpaceDN w:val="0"/>
        <w:adjustRightInd w:val="0"/>
        <w:spacing w:after="0" w:line="240" w:lineRule="auto"/>
        <w:ind w:left="426" w:hanging="426"/>
        <w:jc w:val="both"/>
        <w:rPr>
          <w:rFonts w:eastAsia="Calibri" w:cstheme="minorHAnsi"/>
        </w:rPr>
      </w:pPr>
      <w:r w:rsidRPr="006265FB">
        <w:rPr>
          <w:rFonts w:eastAsia="Calibri" w:cstheme="minorHAnsi"/>
        </w:rPr>
        <w:t xml:space="preserve">Independent solicitor </w:t>
      </w:r>
    </w:p>
    <w:p w:rsidR="002F6A01" w:rsidRPr="006265FB" w:rsidRDefault="002F6A01" w:rsidP="002F6A01">
      <w:pPr>
        <w:numPr>
          <w:ilvl w:val="0"/>
          <w:numId w:val="7"/>
        </w:numPr>
        <w:autoSpaceDE w:val="0"/>
        <w:autoSpaceDN w:val="0"/>
        <w:adjustRightInd w:val="0"/>
        <w:spacing w:after="0" w:line="240" w:lineRule="auto"/>
        <w:ind w:left="426" w:hanging="426"/>
        <w:jc w:val="both"/>
        <w:rPr>
          <w:rFonts w:eastAsia="Calibri" w:cstheme="minorHAnsi"/>
        </w:rPr>
      </w:pPr>
      <w:r w:rsidRPr="006265FB">
        <w:rPr>
          <w:rFonts w:eastAsia="Calibri" w:cstheme="minorHAnsi"/>
        </w:rPr>
        <w:t xml:space="preserve">The Police. </w:t>
      </w:r>
    </w:p>
    <w:p w:rsidR="002F6A01" w:rsidRPr="006265FB" w:rsidRDefault="002F6A01" w:rsidP="002F6A01">
      <w:pPr>
        <w:numPr>
          <w:ilvl w:val="0"/>
          <w:numId w:val="7"/>
        </w:numPr>
        <w:autoSpaceDE w:val="0"/>
        <w:autoSpaceDN w:val="0"/>
        <w:adjustRightInd w:val="0"/>
        <w:spacing w:after="0" w:line="240" w:lineRule="auto"/>
        <w:ind w:left="426" w:hanging="426"/>
        <w:jc w:val="both"/>
        <w:rPr>
          <w:rFonts w:eastAsia="Calibri" w:cstheme="minorHAnsi"/>
        </w:rPr>
      </w:pPr>
      <w:r w:rsidRPr="006265FB">
        <w:rPr>
          <w:rFonts w:eastAsia="Calibri" w:cstheme="minorHAnsi"/>
        </w:rPr>
        <w:t xml:space="preserve">Senior Social Work Practitioners </w:t>
      </w:r>
    </w:p>
    <w:p w:rsidR="002F6A01" w:rsidRPr="006265FB" w:rsidRDefault="002F6A01" w:rsidP="002F6A01">
      <w:pPr>
        <w:autoSpaceDE w:val="0"/>
        <w:autoSpaceDN w:val="0"/>
        <w:adjustRightInd w:val="0"/>
        <w:spacing w:after="0" w:line="240" w:lineRule="auto"/>
        <w:jc w:val="both"/>
        <w:rPr>
          <w:rFonts w:eastAsia="Calibri" w:cstheme="minorHAnsi"/>
        </w:rPr>
      </w:pPr>
    </w:p>
    <w:p w:rsidR="002F6A01" w:rsidRPr="006265FB" w:rsidRDefault="002F6A01" w:rsidP="002F6A01">
      <w:pPr>
        <w:autoSpaceDE w:val="0"/>
        <w:autoSpaceDN w:val="0"/>
        <w:adjustRightInd w:val="0"/>
        <w:spacing w:after="0" w:line="240" w:lineRule="auto"/>
        <w:jc w:val="both"/>
        <w:rPr>
          <w:rFonts w:eastAsia="Calibri" w:cstheme="minorHAnsi"/>
          <w:b/>
          <w:bCs/>
          <w:color w:val="000000"/>
          <w:sz w:val="24"/>
          <w:szCs w:val="24"/>
        </w:rPr>
      </w:pPr>
      <w:r w:rsidRPr="006265FB">
        <w:rPr>
          <w:rFonts w:eastAsia="Calibri" w:cstheme="minorHAnsi"/>
        </w:rPr>
        <w:t xml:space="preserve">If an employee does take the matter outside the setting, s/he needs to ensure that they do not disclose confidential information or that disclosure would be privileged (other than information which would constitute a child protection concern, where the issue of confidentiality is over-ridden) </w:t>
      </w: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b/>
          <w:bCs/>
        </w:rPr>
        <w:t xml:space="preserve">Overall responsibility </w:t>
      </w:r>
    </w:p>
    <w:p w:rsidR="002F6A01" w:rsidRPr="006265FB" w:rsidRDefault="002F6A01" w:rsidP="002F6A01">
      <w:pPr>
        <w:autoSpaceDE w:val="0"/>
        <w:autoSpaceDN w:val="0"/>
        <w:adjustRightInd w:val="0"/>
        <w:spacing w:after="0" w:line="240" w:lineRule="auto"/>
        <w:jc w:val="both"/>
        <w:rPr>
          <w:rFonts w:eastAsia="Calibri" w:cstheme="minorHAnsi"/>
        </w:rPr>
      </w:pPr>
      <w:r w:rsidRPr="006265FB">
        <w:rPr>
          <w:rFonts w:eastAsia="Calibri" w:cstheme="minorHAnsi"/>
        </w:rPr>
        <w:t xml:space="preserve">The registered person has overall responsibility for overseeing and/or undertaking any investigation. A written record of the concern raised, the resulting investigation and outcome will be maintained confidentially. </w:t>
      </w:r>
    </w:p>
    <w:p w:rsidR="002F6A01" w:rsidRPr="006265FB" w:rsidRDefault="002F6A01" w:rsidP="002F6A01">
      <w:pPr>
        <w:spacing w:after="0" w:line="240" w:lineRule="auto"/>
        <w:jc w:val="both"/>
        <w:rPr>
          <w:rFonts w:eastAsia="Calibri" w:cstheme="minorHAnsi"/>
        </w:rPr>
      </w:pPr>
      <w:r w:rsidRPr="006265FB">
        <w:rPr>
          <w:rFonts w:eastAsia="Calibri" w:cstheme="minorHAnsi"/>
        </w:rPr>
        <w:t>This policy must be read in conjunction with Managing Allegations Policy (DCYP Policy Directive 3.2.2)</w:t>
      </w:r>
    </w:p>
    <w:p w:rsidR="002F6A01" w:rsidRPr="006265FB" w:rsidRDefault="002F6A01" w:rsidP="002F6A01">
      <w:pPr>
        <w:spacing w:after="0" w:line="240" w:lineRule="auto"/>
        <w:jc w:val="both"/>
        <w:rPr>
          <w:rFonts w:eastAsia="Calibri" w:cstheme="minorHAnsi"/>
        </w:rPr>
      </w:pPr>
    </w:p>
    <w:p w:rsidR="002F6A01" w:rsidRPr="006265FB" w:rsidRDefault="002F6A01" w:rsidP="002F6A01">
      <w:pPr>
        <w:spacing w:after="0" w:line="240" w:lineRule="auto"/>
        <w:jc w:val="both"/>
        <w:rPr>
          <w:rFonts w:eastAsia="Calibri" w:cstheme="minorHAnsi"/>
        </w:rPr>
      </w:pPr>
      <w:r w:rsidRPr="006265FB">
        <w:rPr>
          <w:rFonts w:eastAsia="Calibri" w:cstheme="minorHAnsi"/>
          <w:b/>
          <w:bCs/>
        </w:rPr>
        <w:t xml:space="preserve">Compliance </w:t>
      </w:r>
    </w:p>
    <w:p w:rsidR="002F6A01" w:rsidRPr="006265FB" w:rsidRDefault="002F6A01" w:rsidP="002F6A01">
      <w:pPr>
        <w:spacing w:after="0" w:line="240" w:lineRule="auto"/>
        <w:jc w:val="both"/>
        <w:rPr>
          <w:rFonts w:eastAsia="Calibri" w:cstheme="minorHAnsi"/>
        </w:rPr>
      </w:pPr>
      <w:r w:rsidRPr="006265FB">
        <w:rPr>
          <w:rFonts w:eastAsia="Calibri" w:cstheme="minorHAnsi"/>
        </w:rPr>
        <w:t xml:space="preserve">All staff must complete the form in appendix 1 to confirm they have read, understood and agree to comply with this policy. This form should be signed and dated and a copy retained on the member of staff’s file. </w:t>
      </w:r>
    </w:p>
    <w:p w:rsidR="002F6A01" w:rsidRPr="006265FB" w:rsidRDefault="002F6A01" w:rsidP="002F6A01">
      <w:pPr>
        <w:spacing w:after="0" w:line="240" w:lineRule="auto"/>
        <w:jc w:val="both"/>
        <w:rPr>
          <w:rFonts w:eastAsia="Times New Roman" w:cstheme="minorHAnsi"/>
          <w:b/>
          <w:u w:val="single"/>
        </w:rPr>
      </w:pPr>
    </w:p>
    <w:p w:rsidR="002F6A01" w:rsidRPr="006265FB" w:rsidRDefault="002F6A01" w:rsidP="002F6A01">
      <w:pPr>
        <w:spacing w:after="0" w:line="240" w:lineRule="auto"/>
        <w:jc w:val="both"/>
        <w:rPr>
          <w:rFonts w:eastAsia="Times New Roman" w:cstheme="minorHAnsi"/>
          <w:b/>
        </w:rPr>
      </w:pPr>
      <w:r w:rsidRPr="006265FB">
        <w:rPr>
          <w:rFonts w:eastAsia="Times New Roman" w:cstheme="minorHAnsi"/>
          <w:b/>
        </w:rPr>
        <w:t xml:space="preserve">Review </w:t>
      </w:r>
    </w:p>
    <w:p w:rsidR="002F6A01" w:rsidRPr="006265FB" w:rsidRDefault="002F6A01" w:rsidP="002F6A01">
      <w:pPr>
        <w:spacing w:after="0" w:line="240" w:lineRule="auto"/>
        <w:jc w:val="both"/>
        <w:rPr>
          <w:rFonts w:eastAsia="Times New Roman" w:cstheme="minorHAnsi"/>
          <w:b/>
          <w:u w:val="single"/>
        </w:rPr>
      </w:pPr>
    </w:p>
    <w:p w:rsidR="002F6A01" w:rsidRPr="006265FB" w:rsidRDefault="002F6A01" w:rsidP="002F6A01">
      <w:pPr>
        <w:spacing w:after="0" w:line="240" w:lineRule="auto"/>
        <w:jc w:val="both"/>
        <w:rPr>
          <w:rFonts w:eastAsia="Times New Roman" w:cstheme="minorHAnsi"/>
        </w:rPr>
      </w:pPr>
      <w:r w:rsidRPr="006265FB">
        <w:rPr>
          <w:rFonts w:eastAsia="Times New Roman" w:cstheme="minorHAnsi"/>
        </w:rPr>
        <w:t>This policy will be reviewed annually to take account of further statutory and or recommended guidance from the Department for Education (DfE) and MOD Schools.</w:t>
      </w:r>
    </w:p>
    <w:p w:rsidR="002F6A01" w:rsidRPr="006265FB" w:rsidRDefault="002F6A01" w:rsidP="002F6A01">
      <w:pPr>
        <w:spacing w:after="0" w:line="240" w:lineRule="auto"/>
        <w:jc w:val="both"/>
        <w:rPr>
          <w:rFonts w:eastAsia="Times New Roman" w:cstheme="minorHAnsi"/>
        </w:rPr>
      </w:pPr>
    </w:p>
    <w:p w:rsidR="002F6A01" w:rsidRPr="006265FB" w:rsidRDefault="002F6A01" w:rsidP="002F6A01">
      <w:pPr>
        <w:spacing w:after="200" w:line="240" w:lineRule="auto"/>
        <w:jc w:val="both"/>
        <w:rPr>
          <w:rFonts w:eastAsia="Calibri" w:cstheme="minorHAnsi"/>
          <w:b/>
          <w:bCs/>
        </w:rPr>
      </w:pPr>
      <w:r w:rsidRPr="006265FB">
        <w:rPr>
          <w:rFonts w:eastAsia="Times New Roman" w:cstheme="minorHAnsi"/>
        </w:rPr>
        <w:br w:type="page"/>
      </w:r>
      <w:r w:rsidRPr="006265FB">
        <w:rPr>
          <w:rFonts w:eastAsia="Calibri" w:cstheme="minorHAnsi"/>
          <w:b/>
          <w:bCs/>
        </w:rPr>
        <w:lastRenderedPageBreak/>
        <w:t>Appendix 1 – Confirmation of compliance</w:t>
      </w:r>
    </w:p>
    <w:p w:rsidR="002F6A01" w:rsidRPr="006265FB" w:rsidRDefault="002F6A01" w:rsidP="002F6A01">
      <w:pPr>
        <w:spacing w:after="200" w:line="276" w:lineRule="auto"/>
        <w:rPr>
          <w:rFonts w:eastAsia="Calibri" w:cstheme="minorHAnsi"/>
          <w:b/>
          <w:bCs/>
          <w:sz w:val="24"/>
          <w:szCs w:val="24"/>
        </w:rPr>
      </w:pPr>
    </w:p>
    <w:p w:rsidR="002F6A01" w:rsidRPr="006265FB" w:rsidRDefault="002F6A01" w:rsidP="002F6A01">
      <w:pPr>
        <w:spacing w:after="200" w:line="276" w:lineRule="auto"/>
        <w:rPr>
          <w:rFonts w:eastAsia="Calibri" w:cstheme="minorHAnsi"/>
          <w:b/>
          <w:bCs/>
          <w:sz w:val="24"/>
          <w:szCs w:val="24"/>
        </w:rPr>
      </w:pPr>
    </w:p>
    <w:p w:rsidR="002F6A01" w:rsidRPr="006265FB" w:rsidRDefault="002F6A01" w:rsidP="002F6A01">
      <w:pPr>
        <w:spacing w:after="120" w:line="276" w:lineRule="auto"/>
        <w:rPr>
          <w:rFonts w:eastAsia="Calibri" w:cstheme="minorHAnsi"/>
          <w:sz w:val="24"/>
          <w:szCs w:val="24"/>
        </w:rPr>
      </w:pPr>
      <w:r w:rsidRPr="006265FB">
        <w:rPr>
          <w:rFonts w:eastAsia="Calibri" w:cstheme="minorHAnsi"/>
          <w:b/>
          <w:bCs/>
          <w:sz w:val="24"/>
          <w:szCs w:val="24"/>
        </w:rPr>
        <w:t xml:space="preserve">Confirmation of compliance </w:t>
      </w:r>
    </w:p>
    <w:p w:rsidR="002F6A01" w:rsidRPr="006265FB" w:rsidRDefault="002F6A01" w:rsidP="002F6A01">
      <w:pPr>
        <w:spacing w:after="120" w:line="276" w:lineRule="auto"/>
        <w:rPr>
          <w:rFonts w:eastAsia="Calibri" w:cstheme="minorHAnsi"/>
        </w:rPr>
      </w:pPr>
      <w:r w:rsidRPr="006265FB">
        <w:rPr>
          <w:rFonts w:eastAsia="Calibri" w:cstheme="minorHAnsi"/>
        </w:rPr>
        <w:t xml:space="preserve">I hereby confirm that I have read, understood and agree to comply with </w:t>
      </w:r>
      <w:r w:rsidRPr="006265FB">
        <w:rPr>
          <w:rFonts w:eastAsia="Calibri" w:cstheme="minorHAnsi"/>
          <w:b/>
          <w:bCs/>
        </w:rPr>
        <w:t>British Forces School Naples</w:t>
      </w:r>
      <w:r w:rsidRPr="006265FB">
        <w:rPr>
          <w:rFonts w:eastAsia="Calibri" w:cstheme="minorHAnsi"/>
        </w:rPr>
        <w:t xml:space="preserve"> Whistle blowing policy. </w:t>
      </w:r>
    </w:p>
    <w:p w:rsidR="002F6A01" w:rsidRPr="006265FB" w:rsidRDefault="002F6A01" w:rsidP="002F6A01">
      <w:pPr>
        <w:spacing w:after="120" w:line="276" w:lineRule="auto"/>
        <w:rPr>
          <w:rFonts w:eastAsia="Calibri" w:cstheme="minorHAnsi"/>
        </w:rPr>
      </w:pPr>
      <w:r w:rsidRPr="006265FB">
        <w:rPr>
          <w:rFonts w:eastAsia="Calibri" w:cstheme="minorHAnsi"/>
        </w:rPr>
        <w:t>Name …………</w:t>
      </w:r>
      <w:proofErr w:type="gramStart"/>
      <w:r w:rsidRPr="006265FB">
        <w:rPr>
          <w:rFonts w:eastAsia="Calibri" w:cstheme="minorHAnsi"/>
        </w:rPr>
        <w:t>…..</w:t>
      </w:r>
      <w:proofErr w:type="gramEnd"/>
      <w:r w:rsidRPr="006265FB">
        <w:rPr>
          <w:rFonts w:eastAsia="Calibri" w:cstheme="minorHAnsi"/>
        </w:rPr>
        <w:t xml:space="preserve">……………………………….. </w:t>
      </w:r>
    </w:p>
    <w:p w:rsidR="002F6A01" w:rsidRPr="006265FB" w:rsidRDefault="002F6A01" w:rsidP="002F6A01">
      <w:pPr>
        <w:spacing w:after="120" w:line="276" w:lineRule="auto"/>
        <w:rPr>
          <w:rFonts w:eastAsia="Calibri" w:cstheme="minorHAnsi"/>
        </w:rPr>
      </w:pPr>
      <w:r w:rsidRPr="006265FB">
        <w:rPr>
          <w:rFonts w:eastAsia="Calibri" w:cstheme="minorHAnsi"/>
        </w:rPr>
        <w:t xml:space="preserve">Position/Post Held……………………………. </w:t>
      </w:r>
    </w:p>
    <w:p w:rsidR="002F6A01" w:rsidRPr="006265FB" w:rsidRDefault="002F6A01" w:rsidP="002F6A01">
      <w:pPr>
        <w:spacing w:after="120" w:line="276" w:lineRule="auto"/>
        <w:rPr>
          <w:rFonts w:eastAsia="Calibri" w:cstheme="minorHAnsi"/>
        </w:rPr>
      </w:pPr>
      <w:r w:rsidRPr="006265FB">
        <w:rPr>
          <w:rFonts w:eastAsia="Calibri" w:cstheme="minorHAnsi"/>
        </w:rPr>
        <w:t>Signed ………………………………………</w:t>
      </w:r>
      <w:proofErr w:type="gramStart"/>
      <w:r w:rsidRPr="006265FB">
        <w:rPr>
          <w:rFonts w:eastAsia="Calibri" w:cstheme="minorHAnsi"/>
        </w:rPr>
        <w:t>…..</w:t>
      </w:r>
      <w:proofErr w:type="gramEnd"/>
      <w:r w:rsidRPr="006265FB">
        <w:rPr>
          <w:rFonts w:eastAsia="Calibri" w:cstheme="minorHAnsi"/>
        </w:rPr>
        <w:t xml:space="preserve"> Date ……………………………… </w:t>
      </w:r>
    </w:p>
    <w:p w:rsidR="002F6A01" w:rsidRPr="006265FB" w:rsidRDefault="002F6A01" w:rsidP="002F6A01">
      <w:pPr>
        <w:spacing w:after="120" w:line="276" w:lineRule="auto"/>
        <w:rPr>
          <w:rFonts w:eastAsia="Calibri" w:cstheme="minorHAnsi"/>
          <w:b/>
          <w:bCs/>
        </w:rPr>
      </w:pPr>
      <w:r w:rsidRPr="006265FB">
        <w:rPr>
          <w:rFonts w:eastAsia="Calibri" w:cstheme="minorHAnsi"/>
          <w:b/>
          <w:bCs/>
        </w:rPr>
        <w:t>Once completed, signed and dated, please return this form to the School Business Manager</w:t>
      </w:r>
    </w:p>
    <w:p w:rsidR="002F6A01" w:rsidRDefault="002F6A01" w:rsidP="002F6A01"/>
    <w:p w:rsidR="00375472" w:rsidRPr="008B1FD5" w:rsidRDefault="00375472" w:rsidP="00375472">
      <w:pPr>
        <w:widowControl w:val="0"/>
        <w:autoSpaceDE w:val="0"/>
        <w:autoSpaceDN w:val="0"/>
        <w:spacing w:after="0" w:line="240" w:lineRule="auto"/>
        <w:rPr>
          <w:rFonts w:eastAsia="Comic Sans MS" w:cstheme="minorHAnsi"/>
          <w:sz w:val="36"/>
          <w:lang w:val="en-US"/>
        </w:rPr>
      </w:pPr>
    </w:p>
    <w:p w:rsidR="00375472" w:rsidRPr="00375472" w:rsidRDefault="00375472">
      <w:pPr>
        <w:rPr>
          <w:sz w:val="24"/>
          <w:szCs w:val="24"/>
        </w:rPr>
      </w:pPr>
    </w:p>
    <w:sectPr w:rsidR="00375472" w:rsidRPr="00375472" w:rsidSect="00375472">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472" w:rsidRDefault="00375472" w:rsidP="00375472">
      <w:pPr>
        <w:spacing w:after="0" w:line="240" w:lineRule="auto"/>
      </w:pPr>
      <w:r>
        <w:separator/>
      </w:r>
    </w:p>
  </w:endnote>
  <w:endnote w:type="continuationSeparator" w:id="0">
    <w:p w:rsidR="00375472" w:rsidRDefault="00375472" w:rsidP="0037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648511"/>
      <w:docPartObj>
        <w:docPartGallery w:val="Page Numbers (Bottom of Page)"/>
        <w:docPartUnique/>
      </w:docPartObj>
    </w:sdtPr>
    <w:sdtEndPr>
      <w:rPr>
        <w:noProof/>
      </w:rPr>
    </w:sdtEndPr>
    <w:sdtContent>
      <w:p w:rsidR="00375472" w:rsidRDefault="003754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5472" w:rsidRDefault="00D667D6">
    <w:pPr>
      <w:pStyle w:val="Footer"/>
    </w:pPr>
    <w:r>
      <w:t>Whistle Blowing Policy</w:t>
    </w:r>
    <w:r w:rsidR="00375472">
      <w:tab/>
      <w:t xml:space="preserve">                                                                                         </w:t>
    </w:r>
    <w:r w:rsidR="00E37A39">
      <w:t>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472" w:rsidRDefault="00375472" w:rsidP="00375472">
      <w:pPr>
        <w:spacing w:after="0" w:line="240" w:lineRule="auto"/>
      </w:pPr>
      <w:r>
        <w:separator/>
      </w:r>
    </w:p>
  </w:footnote>
  <w:footnote w:type="continuationSeparator" w:id="0">
    <w:p w:rsidR="00375472" w:rsidRDefault="00375472" w:rsidP="00375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64BCC"/>
    <w:multiLevelType w:val="hybridMultilevel"/>
    <w:tmpl w:val="50ECD23A"/>
    <w:lvl w:ilvl="0" w:tplc="B9E61FB8">
      <w:start w:val="12"/>
      <w:numFmt w:val="bullet"/>
      <w:lvlText w:val="•"/>
      <w:lvlJc w:val="left"/>
      <w:pPr>
        <w:ind w:left="846" w:hanging="420"/>
      </w:pPr>
      <w:rPr>
        <w:rFonts w:ascii="Calibri" w:eastAsia="Calibr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92D0076"/>
    <w:multiLevelType w:val="hybridMultilevel"/>
    <w:tmpl w:val="7E0C054A"/>
    <w:lvl w:ilvl="0" w:tplc="08090001">
      <w:start w:val="1"/>
      <w:numFmt w:val="bullet"/>
      <w:lvlText w:val=""/>
      <w:lvlJc w:val="left"/>
      <w:pPr>
        <w:ind w:left="720" w:hanging="360"/>
      </w:pPr>
      <w:rPr>
        <w:rFonts w:ascii="Symbol" w:hAnsi="Symbol" w:hint="default"/>
      </w:rPr>
    </w:lvl>
    <w:lvl w:ilvl="1" w:tplc="5142AC46">
      <w:numFmt w:val="bullet"/>
      <w:lvlText w:val="•"/>
      <w:lvlJc w:val="left"/>
      <w:pPr>
        <w:ind w:left="1440" w:hanging="360"/>
      </w:pPr>
      <w:rPr>
        <w:rFonts w:ascii="Comic Sans MS" w:eastAsia="Times New Roman" w:hAnsi="Comic Sans MS"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CA5923"/>
    <w:multiLevelType w:val="hybridMultilevel"/>
    <w:tmpl w:val="D97E4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10538"/>
    <w:multiLevelType w:val="hybridMultilevel"/>
    <w:tmpl w:val="DFF8ED8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15:restartNumberingAfterBreak="0">
    <w:nsid w:val="33E92C1B"/>
    <w:multiLevelType w:val="hybridMultilevel"/>
    <w:tmpl w:val="80E4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8960B2"/>
    <w:multiLevelType w:val="hybridMultilevel"/>
    <w:tmpl w:val="C3AAC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F01DB2"/>
    <w:multiLevelType w:val="hybridMultilevel"/>
    <w:tmpl w:val="55DE95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A30C7F"/>
    <w:multiLevelType w:val="hybridMultilevel"/>
    <w:tmpl w:val="09DEC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571A1E"/>
    <w:multiLevelType w:val="hybridMultilevel"/>
    <w:tmpl w:val="523E7BA6"/>
    <w:lvl w:ilvl="0" w:tplc="B9E61FB8">
      <w:start w:val="12"/>
      <w:numFmt w:val="bullet"/>
      <w:lvlText w:val="•"/>
      <w:lvlJc w:val="left"/>
      <w:pPr>
        <w:ind w:left="780" w:hanging="4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91252F"/>
    <w:multiLevelType w:val="hybridMultilevel"/>
    <w:tmpl w:val="442E05EE"/>
    <w:lvl w:ilvl="0" w:tplc="B9E61FB8">
      <w:start w:val="12"/>
      <w:numFmt w:val="bullet"/>
      <w:lvlText w:val="•"/>
      <w:lvlJc w:val="left"/>
      <w:pPr>
        <w:ind w:left="780" w:hanging="4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1A7E96"/>
    <w:multiLevelType w:val="hybridMultilevel"/>
    <w:tmpl w:val="43A8D47A"/>
    <w:lvl w:ilvl="0" w:tplc="B9E61FB8">
      <w:start w:val="12"/>
      <w:numFmt w:val="bullet"/>
      <w:lvlText w:val="•"/>
      <w:lvlJc w:val="left"/>
      <w:pPr>
        <w:ind w:left="780" w:hanging="4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1B4AC0"/>
    <w:multiLevelType w:val="hybridMultilevel"/>
    <w:tmpl w:val="D82A5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150C2E"/>
    <w:multiLevelType w:val="hybridMultilevel"/>
    <w:tmpl w:val="DF90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6D3CF1"/>
    <w:multiLevelType w:val="hybridMultilevel"/>
    <w:tmpl w:val="8EA61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
  </w:num>
  <w:num w:numId="4">
    <w:abstractNumId w:val="12"/>
  </w:num>
  <w:num w:numId="5">
    <w:abstractNumId w:val="5"/>
  </w:num>
  <w:num w:numId="6">
    <w:abstractNumId w:val="2"/>
  </w:num>
  <w:num w:numId="7">
    <w:abstractNumId w:val="11"/>
  </w:num>
  <w:num w:numId="8">
    <w:abstractNumId w:val="4"/>
  </w:num>
  <w:num w:numId="9">
    <w:abstractNumId w:val="6"/>
  </w:num>
  <w:num w:numId="10">
    <w:abstractNumId w:val="7"/>
  </w:num>
  <w:num w:numId="11">
    <w:abstractNumId w:val="9"/>
  </w:num>
  <w:num w:numId="12">
    <w:abstractNumId w:val="10"/>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472"/>
    <w:rsid w:val="002F6A01"/>
    <w:rsid w:val="00367B56"/>
    <w:rsid w:val="00375472"/>
    <w:rsid w:val="00395922"/>
    <w:rsid w:val="004B1F59"/>
    <w:rsid w:val="00504BE0"/>
    <w:rsid w:val="00525486"/>
    <w:rsid w:val="005D2C7E"/>
    <w:rsid w:val="00612A4D"/>
    <w:rsid w:val="006303E4"/>
    <w:rsid w:val="00670E1A"/>
    <w:rsid w:val="007F5DA8"/>
    <w:rsid w:val="00816E16"/>
    <w:rsid w:val="008B1FD5"/>
    <w:rsid w:val="008C1823"/>
    <w:rsid w:val="008E034F"/>
    <w:rsid w:val="008E72CC"/>
    <w:rsid w:val="009365F7"/>
    <w:rsid w:val="0094049E"/>
    <w:rsid w:val="00952731"/>
    <w:rsid w:val="00987882"/>
    <w:rsid w:val="00A232AF"/>
    <w:rsid w:val="00B279CF"/>
    <w:rsid w:val="00BA47D6"/>
    <w:rsid w:val="00CE5FC8"/>
    <w:rsid w:val="00D14F8D"/>
    <w:rsid w:val="00D50A6B"/>
    <w:rsid w:val="00D667D6"/>
    <w:rsid w:val="00D80527"/>
    <w:rsid w:val="00E37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FC8AE"/>
  <w15:chartTrackingRefBased/>
  <w15:docId w15:val="{1D28F1A5-C53C-4248-B429-E0ADFD67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4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7547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75472"/>
    <w:rPr>
      <w:rFonts w:eastAsiaTheme="minorEastAsia"/>
      <w:lang w:val="en-US"/>
    </w:rPr>
  </w:style>
  <w:style w:type="table" w:styleId="TableGrid">
    <w:name w:val="Table Grid"/>
    <w:basedOn w:val="TableNormal"/>
    <w:uiPriority w:val="59"/>
    <w:rsid w:val="00375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5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472"/>
  </w:style>
  <w:style w:type="paragraph" w:styleId="Footer">
    <w:name w:val="footer"/>
    <w:basedOn w:val="Normal"/>
    <w:link w:val="FooterChar"/>
    <w:uiPriority w:val="99"/>
    <w:unhideWhenUsed/>
    <w:rsid w:val="00375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472"/>
  </w:style>
  <w:style w:type="character" w:styleId="Hyperlink">
    <w:name w:val="Hyperlink"/>
    <w:basedOn w:val="DefaultParagraphFont"/>
    <w:uiPriority w:val="99"/>
    <w:unhideWhenUsed/>
    <w:rsid w:val="00952731"/>
    <w:rPr>
      <w:color w:val="0563C1" w:themeColor="hyperlink"/>
      <w:u w:val="single"/>
    </w:rPr>
  </w:style>
  <w:style w:type="character" w:styleId="UnresolvedMention">
    <w:name w:val="Unresolved Mention"/>
    <w:basedOn w:val="DefaultParagraphFont"/>
    <w:uiPriority w:val="99"/>
    <w:semiHidden/>
    <w:unhideWhenUsed/>
    <w:rsid w:val="00952731"/>
    <w:rPr>
      <w:color w:val="605E5C"/>
      <w:shd w:val="clear" w:color="auto" w:fill="E1DFDD"/>
    </w:rPr>
  </w:style>
  <w:style w:type="paragraph" w:styleId="BalloonText">
    <w:name w:val="Balloon Text"/>
    <w:basedOn w:val="Normal"/>
    <w:link w:val="BalloonTextChar"/>
    <w:uiPriority w:val="99"/>
    <w:semiHidden/>
    <w:unhideWhenUsed/>
    <w:rsid w:val="00A232A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232AF"/>
    <w:rPr>
      <w:rFonts w:ascii="Segoe UI" w:hAnsi="Segoe UI"/>
      <w:sz w:val="18"/>
      <w:szCs w:val="18"/>
    </w:rPr>
  </w:style>
  <w:style w:type="paragraph" w:styleId="ListParagraph">
    <w:name w:val="List Paragraph"/>
    <w:basedOn w:val="Normal"/>
    <w:uiPriority w:val="34"/>
    <w:qFormat/>
    <w:rsid w:val="00D80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17038">
      <w:bodyDiv w:val="1"/>
      <w:marLeft w:val="0"/>
      <w:marRight w:val="0"/>
      <w:marTop w:val="0"/>
      <w:marBottom w:val="0"/>
      <w:divBdr>
        <w:top w:val="none" w:sz="0" w:space="0" w:color="auto"/>
        <w:left w:val="none" w:sz="0" w:space="0" w:color="auto"/>
        <w:bottom w:val="none" w:sz="0" w:space="0" w:color="auto"/>
        <w:right w:val="none" w:sz="0" w:space="0" w:color="auto"/>
      </w:divBdr>
    </w:div>
    <w:div w:id="292365865">
      <w:bodyDiv w:val="1"/>
      <w:marLeft w:val="0"/>
      <w:marRight w:val="0"/>
      <w:marTop w:val="0"/>
      <w:marBottom w:val="0"/>
      <w:divBdr>
        <w:top w:val="none" w:sz="0" w:space="0" w:color="auto"/>
        <w:left w:val="none" w:sz="0" w:space="0" w:color="auto"/>
        <w:bottom w:val="none" w:sz="0" w:space="0" w:color="auto"/>
        <w:right w:val="none" w:sz="0" w:space="0" w:color="auto"/>
      </w:divBdr>
      <w:divsChild>
        <w:div w:id="184750545">
          <w:marLeft w:val="0"/>
          <w:marRight w:val="0"/>
          <w:marTop w:val="0"/>
          <w:marBottom w:val="0"/>
          <w:divBdr>
            <w:top w:val="none" w:sz="0" w:space="0" w:color="auto"/>
            <w:left w:val="none" w:sz="0" w:space="0" w:color="auto"/>
            <w:bottom w:val="none" w:sz="0" w:space="0" w:color="auto"/>
            <w:right w:val="none" w:sz="0" w:space="0" w:color="auto"/>
          </w:divBdr>
        </w:div>
        <w:div w:id="421682161">
          <w:marLeft w:val="0"/>
          <w:marRight w:val="0"/>
          <w:marTop w:val="0"/>
          <w:marBottom w:val="0"/>
          <w:divBdr>
            <w:top w:val="none" w:sz="0" w:space="0" w:color="auto"/>
            <w:left w:val="none" w:sz="0" w:space="0" w:color="auto"/>
            <w:bottom w:val="none" w:sz="0" w:space="0" w:color="auto"/>
            <w:right w:val="none" w:sz="0" w:space="0" w:color="auto"/>
          </w:divBdr>
        </w:div>
        <w:div w:id="1554385008">
          <w:marLeft w:val="0"/>
          <w:marRight w:val="0"/>
          <w:marTop w:val="0"/>
          <w:marBottom w:val="0"/>
          <w:divBdr>
            <w:top w:val="none" w:sz="0" w:space="0" w:color="auto"/>
            <w:left w:val="none" w:sz="0" w:space="0" w:color="auto"/>
            <w:bottom w:val="none" w:sz="0" w:space="0" w:color="auto"/>
            <w:right w:val="none" w:sz="0" w:space="0" w:color="auto"/>
          </w:divBdr>
        </w:div>
        <w:div w:id="763380951">
          <w:marLeft w:val="0"/>
          <w:marRight w:val="0"/>
          <w:marTop w:val="0"/>
          <w:marBottom w:val="0"/>
          <w:divBdr>
            <w:top w:val="none" w:sz="0" w:space="0" w:color="auto"/>
            <w:left w:val="none" w:sz="0" w:space="0" w:color="auto"/>
            <w:bottom w:val="none" w:sz="0" w:space="0" w:color="auto"/>
            <w:right w:val="none" w:sz="0" w:space="0" w:color="auto"/>
          </w:divBdr>
        </w:div>
        <w:div w:id="441732433">
          <w:marLeft w:val="0"/>
          <w:marRight w:val="0"/>
          <w:marTop w:val="0"/>
          <w:marBottom w:val="0"/>
          <w:divBdr>
            <w:top w:val="none" w:sz="0" w:space="0" w:color="auto"/>
            <w:left w:val="none" w:sz="0" w:space="0" w:color="auto"/>
            <w:bottom w:val="none" w:sz="0" w:space="0" w:color="auto"/>
            <w:right w:val="none" w:sz="0" w:space="0" w:color="auto"/>
          </w:divBdr>
        </w:div>
        <w:div w:id="801725506">
          <w:marLeft w:val="0"/>
          <w:marRight w:val="0"/>
          <w:marTop w:val="0"/>
          <w:marBottom w:val="0"/>
          <w:divBdr>
            <w:top w:val="none" w:sz="0" w:space="0" w:color="auto"/>
            <w:left w:val="none" w:sz="0" w:space="0" w:color="auto"/>
            <w:bottom w:val="none" w:sz="0" w:space="0" w:color="auto"/>
            <w:right w:val="none" w:sz="0" w:space="0" w:color="auto"/>
          </w:divBdr>
        </w:div>
        <w:div w:id="2062173478">
          <w:marLeft w:val="0"/>
          <w:marRight w:val="0"/>
          <w:marTop w:val="0"/>
          <w:marBottom w:val="0"/>
          <w:divBdr>
            <w:top w:val="none" w:sz="0" w:space="0" w:color="auto"/>
            <w:left w:val="none" w:sz="0" w:space="0" w:color="auto"/>
            <w:bottom w:val="none" w:sz="0" w:space="0" w:color="auto"/>
            <w:right w:val="none" w:sz="0" w:space="0" w:color="auto"/>
          </w:divBdr>
        </w:div>
        <w:div w:id="1279532311">
          <w:marLeft w:val="0"/>
          <w:marRight w:val="0"/>
          <w:marTop w:val="0"/>
          <w:marBottom w:val="0"/>
          <w:divBdr>
            <w:top w:val="none" w:sz="0" w:space="0" w:color="auto"/>
            <w:left w:val="none" w:sz="0" w:space="0" w:color="auto"/>
            <w:bottom w:val="none" w:sz="0" w:space="0" w:color="auto"/>
            <w:right w:val="none" w:sz="0" w:space="0" w:color="auto"/>
          </w:divBdr>
        </w:div>
      </w:divsChild>
    </w:div>
    <w:div w:id="515312344">
      <w:bodyDiv w:val="1"/>
      <w:marLeft w:val="0"/>
      <w:marRight w:val="0"/>
      <w:marTop w:val="0"/>
      <w:marBottom w:val="0"/>
      <w:divBdr>
        <w:top w:val="none" w:sz="0" w:space="0" w:color="auto"/>
        <w:left w:val="none" w:sz="0" w:space="0" w:color="auto"/>
        <w:bottom w:val="none" w:sz="0" w:space="0" w:color="auto"/>
        <w:right w:val="none" w:sz="0" w:space="0" w:color="auto"/>
      </w:divBdr>
      <w:divsChild>
        <w:div w:id="894970843">
          <w:marLeft w:val="0"/>
          <w:marRight w:val="0"/>
          <w:marTop w:val="0"/>
          <w:marBottom w:val="0"/>
          <w:divBdr>
            <w:top w:val="none" w:sz="0" w:space="0" w:color="auto"/>
            <w:left w:val="none" w:sz="0" w:space="0" w:color="auto"/>
            <w:bottom w:val="none" w:sz="0" w:space="0" w:color="auto"/>
            <w:right w:val="none" w:sz="0" w:space="0" w:color="auto"/>
          </w:divBdr>
        </w:div>
        <w:div w:id="333921498">
          <w:marLeft w:val="0"/>
          <w:marRight w:val="0"/>
          <w:marTop w:val="0"/>
          <w:marBottom w:val="0"/>
          <w:divBdr>
            <w:top w:val="none" w:sz="0" w:space="0" w:color="auto"/>
            <w:left w:val="none" w:sz="0" w:space="0" w:color="auto"/>
            <w:bottom w:val="none" w:sz="0" w:space="0" w:color="auto"/>
            <w:right w:val="none" w:sz="0" w:space="0" w:color="auto"/>
          </w:divBdr>
        </w:div>
        <w:div w:id="667569">
          <w:marLeft w:val="0"/>
          <w:marRight w:val="0"/>
          <w:marTop w:val="0"/>
          <w:marBottom w:val="0"/>
          <w:divBdr>
            <w:top w:val="none" w:sz="0" w:space="0" w:color="auto"/>
            <w:left w:val="none" w:sz="0" w:space="0" w:color="auto"/>
            <w:bottom w:val="none" w:sz="0" w:space="0" w:color="auto"/>
            <w:right w:val="none" w:sz="0" w:space="0" w:color="auto"/>
          </w:divBdr>
        </w:div>
        <w:div w:id="737939277">
          <w:marLeft w:val="0"/>
          <w:marRight w:val="0"/>
          <w:marTop w:val="0"/>
          <w:marBottom w:val="0"/>
          <w:divBdr>
            <w:top w:val="none" w:sz="0" w:space="0" w:color="auto"/>
            <w:left w:val="none" w:sz="0" w:space="0" w:color="auto"/>
            <w:bottom w:val="none" w:sz="0" w:space="0" w:color="auto"/>
            <w:right w:val="none" w:sz="0" w:space="0" w:color="auto"/>
          </w:divBdr>
        </w:div>
        <w:div w:id="371923073">
          <w:marLeft w:val="0"/>
          <w:marRight w:val="0"/>
          <w:marTop w:val="0"/>
          <w:marBottom w:val="0"/>
          <w:divBdr>
            <w:top w:val="none" w:sz="0" w:space="0" w:color="auto"/>
            <w:left w:val="none" w:sz="0" w:space="0" w:color="auto"/>
            <w:bottom w:val="none" w:sz="0" w:space="0" w:color="auto"/>
            <w:right w:val="none" w:sz="0" w:space="0" w:color="auto"/>
          </w:divBdr>
        </w:div>
        <w:div w:id="565607323">
          <w:marLeft w:val="0"/>
          <w:marRight w:val="0"/>
          <w:marTop w:val="0"/>
          <w:marBottom w:val="0"/>
          <w:divBdr>
            <w:top w:val="none" w:sz="0" w:space="0" w:color="auto"/>
            <w:left w:val="none" w:sz="0" w:space="0" w:color="auto"/>
            <w:bottom w:val="none" w:sz="0" w:space="0" w:color="auto"/>
            <w:right w:val="none" w:sz="0" w:space="0" w:color="auto"/>
          </w:divBdr>
        </w:div>
        <w:div w:id="664482375">
          <w:marLeft w:val="0"/>
          <w:marRight w:val="0"/>
          <w:marTop w:val="0"/>
          <w:marBottom w:val="0"/>
          <w:divBdr>
            <w:top w:val="none" w:sz="0" w:space="0" w:color="auto"/>
            <w:left w:val="none" w:sz="0" w:space="0" w:color="auto"/>
            <w:bottom w:val="none" w:sz="0" w:space="0" w:color="auto"/>
            <w:right w:val="none" w:sz="0" w:space="0" w:color="auto"/>
          </w:divBdr>
        </w:div>
        <w:div w:id="1895046903">
          <w:marLeft w:val="0"/>
          <w:marRight w:val="0"/>
          <w:marTop w:val="0"/>
          <w:marBottom w:val="0"/>
          <w:divBdr>
            <w:top w:val="none" w:sz="0" w:space="0" w:color="auto"/>
            <w:left w:val="none" w:sz="0" w:space="0" w:color="auto"/>
            <w:bottom w:val="none" w:sz="0" w:space="0" w:color="auto"/>
            <w:right w:val="none" w:sz="0" w:space="0" w:color="auto"/>
          </w:divBdr>
        </w:div>
        <w:div w:id="109127007">
          <w:marLeft w:val="0"/>
          <w:marRight w:val="0"/>
          <w:marTop w:val="0"/>
          <w:marBottom w:val="0"/>
          <w:divBdr>
            <w:top w:val="none" w:sz="0" w:space="0" w:color="auto"/>
            <w:left w:val="none" w:sz="0" w:space="0" w:color="auto"/>
            <w:bottom w:val="none" w:sz="0" w:space="0" w:color="auto"/>
            <w:right w:val="none" w:sz="0" w:space="0" w:color="auto"/>
          </w:divBdr>
        </w:div>
        <w:div w:id="807743453">
          <w:marLeft w:val="0"/>
          <w:marRight w:val="0"/>
          <w:marTop w:val="0"/>
          <w:marBottom w:val="0"/>
          <w:divBdr>
            <w:top w:val="none" w:sz="0" w:space="0" w:color="auto"/>
            <w:left w:val="none" w:sz="0" w:space="0" w:color="auto"/>
            <w:bottom w:val="none" w:sz="0" w:space="0" w:color="auto"/>
            <w:right w:val="none" w:sz="0" w:space="0" w:color="auto"/>
          </w:divBdr>
        </w:div>
        <w:div w:id="1067076205">
          <w:marLeft w:val="0"/>
          <w:marRight w:val="0"/>
          <w:marTop w:val="0"/>
          <w:marBottom w:val="0"/>
          <w:divBdr>
            <w:top w:val="none" w:sz="0" w:space="0" w:color="auto"/>
            <w:left w:val="none" w:sz="0" w:space="0" w:color="auto"/>
            <w:bottom w:val="none" w:sz="0" w:space="0" w:color="auto"/>
            <w:right w:val="none" w:sz="0" w:space="0" w:color="auto"/>
          </w:divBdr>
        </w:div>
        <w:div w:id="1752580850">
          <w:marLeft w:val="0"/>
          <w:marRight w:val="0"/>
          <w:marTop w:val="0"/>
          <w:marBottom w:val="0"/>
          <w:divBdr>
            <w:top w:val="none" w:sz="0" w:space="0" w:color="auto"/>
            <w:left w:val="none" w:sz="0" w:space="0" w:color="auto"/>
            <w:bottom w:val="none" w:sz="0" w:space="0" w:color="auto"/>
            <w:right w:val="none" w:sz="0" w:space="0" w:color="auto"/>
          </w:divBdr>
        </w:div>
        <w:div w:id="1459908717">
          <w:marLeft w:val="0"/>
          <w:marRight w:val="0"/>
          <w:marTop w:val="0"/>
          <w:marBottom w:val="0"/>
          <w:divBdr>
            <w:top w:val="none" w:sz="0" w:space="0" w:color="auto"/>
            <w:left w:val="none" w:sz="0" w:space="0" w:color="auto"/>
            <w:bottom w:val="none" w:sz="0" w:space="0" w:color="auto"/>
            <w:right w:val="none" w:sz="0" w:space="0" w:color="auto"/>
          </w:divBdr>
        </w:div>
        <w:div w:id="968165781">
          <w:marLeft w:val="0"/>
          <w:marRight w:val="0"/>
          <w:marTop w:val="0"/>
          <w:marBottom w:val="0"/>
          <w:divBdr>
            <w:top w:val="none" w:sz="0" w:space="0" w:color="auto"/>
            <w:left w:val="none" w:sz="0" w:space="0" w:color="auto"/>
            <w:bottom w:val="none" w:sz="0" w:space="0" w:color="auto"/>
            <w:right w:val="none" w:sz="0" w:space="0" w:color="auto"/>
          </w:divBdr>
        </w:div>
        <w:div w:id="356392949">
          <w:marLeft w:val="0"/>
          <w:marRight w:val="0"/>
          <w:marTop w:val="0"/>
          <w:marBottom w:val="0"/>
          <w:divBdr>
            <w:top w:val="none" w:sz="0" w:space="0" w:color="auto"/>
            <w:left w:val="none" w:sz="0" w:space="0" w:color="auto"/>
            <w:bottom w:val="none" w:sz="0" w:space="0" w:color="auto"/>
            <w:right w:val="none" w:sz="0" w:space="0" w:color="auto"/>
          </w:divBdr>
        </w:div>
        <w:div w:id="17852224">
          <w:marLeft w:val="0"/>
          <w:marRight w:val="0"/>
          <w:marTop w:val="0"/>
          <w:marBottom w:val="0"/>
          <w:divBdr>
            <w:top w:val="none" w:sz="0" w:space="0" w:color="auto"/>
            <w:left w:val="none" w:sz="0" w:space="0" w:color="auto"/>
            <w:bottom w:val="none" w:sz="0" w:space="0" w:color="auto"/>
            <w:right w:val="none" w:sz="0" w:space="0" w:color="auto"/>
          </w:divBdr>
        </w:div>
        <w:div w:id="948198022">
          <w:marLeft w:val="0"/>
          <w:marRight w:val="0"/>
          <w:marTop w:val="0"/>
          <w:marBottom w:val="0"/>
          <w:divBdr>
            <w:top w:val="none" w:sz="0" w:space="0" w:color="auto"/>
            <w:left w:val="none" w:sz="0" w:space="0" w:color="auto"/>
            <w:bottom w:val="none" w:sz="0" w:space="0" w:color="auto"/>
            <w:right w:val="none" w:sz="0" w:space="0" w:color="auto"/>
          </w:divBdr>
        </w:div>
        <w:div w:id="1546409460">
          <w:marLeft w:val="0"/>
          <w:marRight w:val="0"/>
          <w:marTop w:val="0"/>
          <w:marBottom w:val="0"/>
          <w:divBdr>
            <w:top w:val="none" w:sz="0" w:space="0" w:color="auto"/>
            <w:left w:val="none" w:sz="0" w:space="0" w:color="auto"/>
            <w:bottom w:val="none" w:sz="0" w:space="0" w:color="auto"/>
            <w:right w:val="none" w:sz="0" w:space="0" w:color="auto"/>
          </w:divBdr>
        </w:div>
        <w:div w:id="202250666">
          <w:marLeft w:val="0"/>
          <w:marRight w:val="0"/>
          <w:marTop w:val="0"/>
          <w:marBottom w:val="0"/>
          <w:divBdr>
            <w:top w:val="none" w:sz="0" w:space="0" w:color="auto"/>
            <w:left w:val="none" w:sz="0" w:space="0" w:color="auto"/>
            <w:bottom w:val="none" w:sz="0" w:space="0" w:color="auto"/>
            <w:right w:val="none" w:sz="0" w:space="0" w:color="auto"/>
          </w:divBdr>
        </w:div>
        <w:div w:id="715203542">
          <w:marLeft w:val="0"/>
          <w:marRight w:val="0"/>
          <w:marTop w:val="0"/>
          <w:marBottom w:val="0"/>
          <w:divBdr>
            <w:top w:val="none" w:sz="0" w:space="0" w:color="auto"/>
            <w:left w:val="none" w:sz="0" w:space="0" w:color="auto"/>
            <w:bottom w:val="none" w:sz="0" w:space="0" w:color="auto"/>
            <w:right w:val="none" w:sz="0" w:space="0" w:color="auto"/>
          </w:divBdr>
        </w:div>
        <w:div w:id="1468818911">
          <w:marLeft w:val="0"/>
          <w:marRight w:val="0"/>
          <w:marTop w:val="0"/>
          <w:marBottom w:val="0"/>
          <w:divBdr>
            <w:top w:val="none" w:sz="0" w:space="0" w:color="auto"/>
            <w:left w:val="none" w:sz="0" w:space="0" w:color="auto"/>
            <w:bottom w:val="none" w:sz="0" w:space="0" w:color="auto"/>
            <w:right w:val="none" w:sz="0" w:space="0" w:color="auto"/>
          </w:divBdr>
        </w:div>
        <w:div w:id="1068842153">
          <w:marLeft w:val="0"/>
          <w:marRight w:val="0"/>
          <w:marTop w:val="0"/>
          <w:marBottom w:val="0"/>
          <w:divBdr>
            <w:top w:val="none" w:sz="0" w:space="0" w:color="auto"/>
            <w:left w:val="none" w:sz="0" w:space="0" w:color="auto"/>
            <w:bottom w:val="none" w:sz="0" w:space="0" w:color="auto"/>
            <w:right w:val="none" w:sz="0" w:space="0" w:color="auto"/>
          </w:divBdr>
        </w:div>
        <w:div w:id="1203859203">
          <w:marLeft w:val="0"/>
          <w:marRight w:val="0"/>
          <w:marTop w:val="0"/>
          <w:marBottom w:val="0"/>
          <w:divBdr>
            <w:top w:val="none" w:sz="0" w:space="0" w:color="auto"/>
            <w:left w:val="none" w:sz="0" w:space="0" w:color="auto"/>
            <w:bottom w:val="none" w:sz="0" w:space="0" w:color="auto"/>
            <w:right w:val="none" w:sz="0" w:space="0" w:color="auto"/>
          </w:divBdr>
        </w:div>
        <w:div w:id="1854226191">
          <w:marLeft w:val="0"/>
          <w:marRight w:val="0"/>
          <w:marTop w:val="0"/>
          <w:marBottom w:val="0"/>
          <w:divBdr>
            <w:top w:val="none" w:sz="0" w:space="0" w:color="auto"/>
            <w:left w:val="none" w:sz="0" w:space="0" w:color="auto"/>
            <w:bottom w:val="none" w:sz="0" w:space="0" w:color="auto"/>
            <w:right w:val="none" w:sz="0" w:space="0" w:color="auto"/>
          </w:divBdr>
        </w:div>
        <w:div w:id="1330136730">
          <w:marLeft w:val="0"/>
          <w:marRight w:val="0"/>
          <w:marTop w:val="0"/>
          <w:marBottom w:val="0"/>
          <w:divBdr>
            <w:top w:val="none" w:sz="0" w:space="0" w:color="auto"/>
            <w:left w:val="none" w:sz="0" w:space="0" w:color="auto"/>
            <w:bottom w:val="none" w:sz="0" w:space="0" w:color="auto"/>
            <w:right w:val="none" w:sz="0" w:space="0" w:color="auto"/>
          </w:divBdr>
        </w:div>
      </w:divsChild>
    </w:div>
    <w:div w:id="603611477">
      <w:bodyDiv w:val="1"/>
      <w:marLeft w:val="0"/>
      <w:marRight w:val="0"/>
      <w:marTop w:val="0"/>
      <w:marBottom w:val="0"/>
      <w:divBdr>
        <w:top w:val="none" w:sz="0" w:space="0" w:color="auto"/>
        <w:left w:val="none" w:sz="0" w:space="0" w:color="auto"/>
        <w:bottom w:val="none" w:sz="0" w:space="0" w:color="auto"/>
        <w:right w:val="none" w:sz="0" w:space="0" w:color="auto"/>
      </w:divBdr>
      <w:divsChild>
        <w:div w:id="142280058">
          <w:marLeft w:val="0"/>
          <w:marRight w:val="0"/>
          <w:marTop w:val="0"/>
          <w:marBottom w:val="0"/>
          <w:divBdr>
            <w:top w:val="none" w:sz="0" w:space="0" w:color="auto"/>
            <w:left w:val="none" w:sz="0" w:space="0" w:color="auto"/>
            <w:bottom w:val="none" w:sz="0" w:space="0" w:color="auto"/>
            <w:right w:val="none" w:sz="0" w:space="0" w:color="auto"/>
          </w:divBdr>
        </w:div>
        <w:div w:id="529228361">
          <w:marLeft w:val="0"/>
          <w:marRight w:val="0"/>
          <w:marTop w:val="0"/>
          <w:marBottom w:val="0"/>
          <w:divBdr>
            <w:top w:val="none" w:sz="0" w:space="0" w:color="auto"/>
            <w:left w:val="none" w:sz="0" w:space="0" w:color="auto"/>
            <w:bottom w:val="none" w:sz="0" w:space="0" w:color="auto"/>
            <w:right w:val="none" w:sz="0" w:space="0" w:color="auto"/>
          </w:divBdr>
        </w:div>
        <w:div w:id="934095509">
          <w:marLeft w:val="0"/>
          <w:marRight w:val="0"/>
          <w:marTop w:val="0"/>
          <w:marBottom w:val="0"/>
          <w:divBdr>
            <w:top w:val="none" w:sz="0" w:space="0" w:color="auto"/>
            <w:left w:val="none" w:sz="0" w:space="0" w:color="auto"/>
            <w:bottom w:val="none" w:sz="0" w:space="0" w:color="auto"/>
            <w:right w:val="none" w:sz="0" w:space="0" w:color="auto"/>
          </w:divBdr>
        </w:div>
        <w:div w:id="560747313">
          <w:marLeft w:val="0"/>
          <w:marRight w:val="0"/>
          <w:marTop w:val="0"/>
          <w:marBottom w:val="0"/>
          <w:divBdr>
            <w:top w:val="none" w:sz="0" w:space="0" w:color="auto"/>
            <w:left w:val="none" w:sz="0" w:space="0" w:color="auto"/>
            <w:bottom w:val="none" w:sz="0" w:space="0" w:color="auto"/>
            <w:right w:val="none" w:sz="0" w:space="0" w:color="auto"/>
          </w:divBdr>
        </w:div>
        <w:div w:id="589656099">
          <w:marLeft w:val="0"/>
          <w:marRight w:val="0"/>
          <w:marTop w:val="0"/>
          <w:marBottom w:val="0"/>
          <w:divBdr>
            <w:top w:val="none" w:sz="0" w:space="0" w:color="auto"/>
            <w:left w:val="none" w:sz="0" w:space="0" w:color="auto"/>
            <w:bottom w:val="none" w:sz="0" w:space="0" w:color="auto"/>
            <w:right w:val="none" w:sz="0" w:space="0" w:color="auto"/>
          </w:divBdr>
        </w:div>
        <w:div w:id="87388454">
          <w:marLeft w:val="0"/>
          <w:marRight w:val="0"/>
          <w:marTop w:val="0"/>
          <w:marBottom w:val="0"/>
          <w:divBdr>
            <w:top w:val="none" w:sz="0" w:space="0" w:color="auto"/>
            <w:left w:val="none" w:sz="0" w:space="0" w:color="auto"/>
            <w:bottom w:val="none" w:sz="0" w:space="0" w:color="auto"/>
            <w:right w:val="none" w:sz="0" w:space="0" w:color="auto"/>
          </w:divBdr>
        </w:div>
        <w:div w:id="1479762679">
          <w:marLeft w:val="0"/>
          <w:marRight w:val="0"/>
          <w:marTop w:val="0"/>
          <w:marBottom w:val="0"/>
          <w:divBdr>
            <w:top w:val="none" w:sz="0" w:space="0" w:color="auto"/>
            <w:left w:val="none" w:sz="0" w:space="0" w:color="auto"/>
            <w:bottom w:val="none" w:sz="0" w:space="0" w:color="auto"/>
            <w:right w:val="none" w:sz="0" w:space="0" w:color="auto"/>
          </w:divBdr>
        </w:div>
        <w:div w:id="1344163260">
          <w:marLeft w:val="0"/>
          <w:marRight w:val="0"/>
          <w:marTop w:val="0"/>
          <w:marBottom w:val="0"/>
          <w:divBdr>
            <w:top w:val="none" w:sz="0" w:space="0" w:color="auto"/>
            <w:left w:val="none" w:sz="0" w:space="0" w:color="auto"/>
            <w:bottom w:val="none" w:sz="0" w:space="0" w:color="auto"/>
            <w:right w:val="none" w:sz="0" w:space="0" w:color="auto"/>
          </w:divBdr>
        </w:div>
        <w:div w:id="1421759880">
          <w:marLeft w:val="0"/>
          <w:marRight w:val="0"/>
          <w:marTop w:val="0"/>
          <w:marBottom w:val="0"/>
          <w:divBdr>
            <w:top w:val="none" w:sz="0" w:space="0" w:color="auto"/>
            <w:left w:val="none" w:sz="0" w:space="0" w:color="auto"/>
            <w:bottom w:val="none" w:sz="0" w:space="0" w:color="auto"/>
            <w:right w:val="none" w:sz="0" w:space="0" w:color="auto"/>
          </w:divBdr>
        </w:div>
        <w:div w:id="1440029707">
          <w:marLeft w:val="0"/>
          <w:marRight w:val="0"/>
          <w:marTop w:val="0"/>
          <w:marBottom w:val="0"/>
          <w:divBdr>
            <w:top w:val="none" w:sz="0" w:space="0" w:color="auto"/>
            <w:left w:val="none" w:sz="0" w:space="0" w:color="auto"/>
            <w:bottom w:val="none" w:sz="0" w:space="0" w:color="auto"/>
            <w:right w:val="none" w:sz="0" w:space="0" w:color="auto"/>
          </w:divBdr>
        </w:div>
        <w:div w:id="1516458953">
          <w:marLeft w:val="0"/>
          <w:marRight w:val="0"/>
          <w:marTop w:val="0"/>
          <w:marBottom w:val="0"/>
          <w:divBdr>
            <w:top w:val="none" w:sz="0" w:space="0" w:color="auto"/>
            <w:left w:val="none" w:sz="0" w:space="0" w:color="auto"/>
            <w:bottom w:val="none" w:sz="0" w:space="0" w:color="auto"/>
            <w:right w:val="none" w:sz="0" w:space="0" w:color="auto"/>
          </w:divBdr>
        </w:div>
        <w:div w:id="1868785459">
          <w:marLeft w:val="0"/>
          <w:marRight w:val="0"/>
          <w:marTop w:val="0"/>
          <w:marBottom w:val="0"/>
          <w:divBdr>
            <w:top w:val="none" w:sz="0" w:space="0" w:color="auto"/>
            <w:left w:val="none" w:sz="0" w:space="0" w:color="auto"/>
            <w:bottom w:val="none" w:sz="0" w:space="0" w:color="auto"/>
            <w:right w:val="none" w:sz="0" w:space="0" w:color="auto"/>
          </w:divBdr>
        </w:div>
        <w:div w:id="638457433">
          <w:marLeft w:val="0"/>
          <w:marRight w:val="0"/>
          <w:marTop w:val="0"/>
          <w:marBottom w:val="0"/>
          <w:divBdr>
            <w:top w:val="none" w:sz="0" w:space="0" w:color="auto"/>
            <w:left w:val="none" w:sz="0" w:space="0" w:color="auto"/>
            <w:bottom w:val="none" w:sz="0" w:space="0" w:color="auto"/>
            <w:right w:val="none" w:sz="0" w:space="0" w:color="auto"/>
          </w:divBdr>
        </w:div>
        <w:div w:id="1647389397">
          <w:marLeft w:val="0"/>
          <w:marRight w:val="0"/>
          <w:marTop w:val="0"/>
          <w:marBottom w:val="0"/>
          <w:divBdr>
            <w:top w:val="none" w:sz="0" w:space="0" w:color="auto"/>
            <w:left w:val="none" w:sz="0" w:space="0" w:color="auto"/>
            <w:bottom w:val="none" w:sz="0" w:space="0" w:color="auto"/>
            <w:right w:val="none" w:sz="0" w:space="0" w:color="auto"/>
          </w:divBdr>
        </w:div>
        <w:div w:id="1183056704">
          <w:marLeft w:val="0"/>
          <w:marRight w:val="0"/>
          <w:marTop w:val="0"/>
          <w:marBottom w:val="0"/>
          <w:divBdr>
            <w:top w:val="none" w:sz="0" w:space="0" w:color="auto"/>
            <w:left w:val="none" w:sz="0" w:space="0" w:color="auto"/>
            <w:bottom w:val="none" w:sz="0" w:space="0" w:color="auto"/>
            <w:right w:val="none" w:sz="0" w:space="0" w:color="auto"/>
          </w:divBdr>
        </w:div>
        <w:div w:id="1126774044">
          <w:marLeft w:val="0"/>
          <w:marRight w:val="0"/>
          <w:marTop w:val="0"/>
          <w:marBottom w:val="0"/>
          <w:divBdr>
            <w:top w:val="none" w:sz="0" w:space="0" w:color="auto"/>
            <w:left w:val="none" w:sz="0" w:space="0" w:color="auto"/>
            <w:bottom w:val="none" w:sz="0" w:space="0" w:color="auto"/>
            <w:right w:val="none" w:sz="0" w:space="0" w:color="auto"/>
          </w:divBdr>
        </w:div>
        <w:div w:id="251743643">
          <w:marLeft w:val="0"/>
          <w:marRight w:val="0"/>
          <w:marTop w:val="0"/>
          <w:marBottom w:val="0"/>
          <w:divBdr>
            <w:top w:val="none" w:sz="0" w:space="0" w:color="auto"/>
            <w:left w:val="none" w:sz="0" w:space="0" w:color="auto"/>
            <w:bottom w:val="none" w:sz="0" w:space="0" w:color="auto"/>
            <w:right w:val="none" w:sz="0" w:space="0" w:color="auto"/>
          </w:divBdr>
        </w:div>
        <w:div w:id="1414625335">
          <w:marLeft w:val="0"/>
          <w:marRight w:val="0"/>
          <w:marTop w:val="0"/>
          <w:marBottom w:val="0"/>
          <w:divBdr>
            <w:top w:val="none" w:sz="0" w:space="0" w:color="auto"/>
            <w:left w:val="none" w:sz="0" w:space="0" w:color="auto"/>
            <w:bottom w:val="none" w:sz="0" w:space="0" w:color="auto"/>
            <w:right w:val="none" w:sz="0" w:space="0" w:color="auto"/>
          </w:divBdr>
        </w:div>
        <w:div w:id="184680635">
          <w:marLeft w:val="0"/>
          <w:marRight w:val="0"/>
          <w:marTop w:val="0"/>
          <w:marBottom w:val="0"/>
          <w:divBdr>
            <w:top w:val="none" w:sz="0" w:space="0" w:color="auto"/>
            <w:left w:val="none" w:sz="0" w:space="0" w:color="auto"/>
            <w:bottom w:val="none" w:sz="0" w:space="0" w:color="auto"/>
            <w:right w:val="none" w:sz="0" w:space="0" w:color="auto"/>
          </w:divBdr>
        </w:div>
        <w:div w:id="522090287">
          <w:marLeft w:val="0"/>
          <w:marRight w:val="0"/>
          <w:marTop w:val="0"/>
          <w:marBottom w:val="0"/>
          <w:divBdr>
            <w:top w:val="none" w:sz="0" w:space="0" w:color="auto"/>
            <w:left w:val="none" w:sz="0" w:space="0" w:color="auto"/>
            <w:bottom w:val="none" w:sz="0" w:space="0" w:color="auto"/>
            <w:right w:val="none" w:sz="0" w:space="0" w:color="auto"/>
          </w:divBdr>
        </w:div>
        <w:div w:id="2004814087">
          <w:marLeft w:val="0"/>
          <w:marRight w:val="0"/>
          <w:marTop w:val="0"/>
          <w:marBottom w:val="0"/>
          <w:divBdr>
            <w:top w:val="none" w:sz="0" w:space="0" w:color="auto"/>
            <w:left w:val="none" w:sz="0" w:space="0" w:color="auto"/>
            <w:bottom w:val="none" w:sz="0" w:space="0" w:color="auto"/>
            <w:right w:val="none" w:sz="0" w:space="0" w:color="auto"/>
          </w:divBdr>
        </w:div>
        <w:div w:id="1241401953">
          <w:marLeft w:val="0"/>
          <w:marRight w:val="0"/>
          <w:marTop w:val="0"/>
          <w:marBottom w:val="0"/>
          <w:divBdr>
            <w:top w:val="none" w:sz="0" w:space="0" w:color="auto"/>
            <w:left w:val="none" w:sz="0" w:space="0" w:color="auto"/>
            <w:bottom w:val="none" w:sz="0" w:space="0" w:color="auto"/>
            <w:right w:val="none" w:sz="0" w:space="0" w:color="auto"/>
          </w:divBdr>
        </w:div>
        <w:div w:id="303195092">
          <w:marLeft w:val="0"/>
          <w:marRight w:val="0"/>
          <w:marTop w:val="0"/>
          <w:marBottom w:val="0"/>
          <w:divBdr>
            <w:top w:val="none" w:sz="0" w:space="0" w:color="auto"/>
            <w:left w:val="none" w:sz="0" w:space="0" w:color="auto"/>
            <w:bottom w:val="none" w:sz="0" w:space="0" w:color="auto"/>
            <w:right w:val="none" w:sz="0" w:space="0" w:color="auto"/>
          </w:divBdr>
        </w:div>
        <w:div w:id="1596088292">
          <w:marLeft w:val="0"/>
          <w:marRight w:val="0"/>
          <w:marTop w:val="0"/>
          <w:marBottom w:val="0"/>
          <w:divBdr>
            <w:top w:val="none" w:sz="0" w:space="0" w:color="auto"/>
            <w:left w:val="none" w:sz="0" w:space="0" w:color="auto"/>
            <w:bottom w:val="none" w:sz="0" w:space="0" w:color="auto"/>
            <w:right w:val="none" w:sz="0" w:space="0" w:color="auto"/>
          </w:divBdr>
        </w:div>
        <w:div w:id="1265110935">
          <w:marLeft w:val="0"/>
          <w:marRight w:val="0"/>
          <w:marTop w:val="0"/>
          <w:marBottom w:val="0"/>
          <w:divBdr>
            <w:top w:val="none" w:sz="0" w:space="0" w:color="auto"/>
            <w:left w:val="none" w:sz="0" w:space="0" w:color="auto"/>
            <w:bottom w:val="none" w:sz="0" w:space="0" w:color="auto"/>
            <w:right w:val="none" w:sz="0" w:space="0" w:color="auto"/>
          </w:divBdr>
        </w:div>
      </w:divsChild>
    </w:div>
    <w:div w:id="1170145438">
      <w:bodyDiv w:val="1"/>
      <w:marLeft w:val="0"/>
      <w:marRight w:val="0"/>
      <w:marTop w:val="0"/>
      <w:marBottom w:val="0"/>
      <w:divBdr>
        <w:top w:val="none" w:sz="0" w:space="0" w:color="auto"/>
        <w:left w:val="none" w:sz="0" w:space="0" w:color="auto"/>
        <w:bottom w:val="none" w:sz="0" w:space="0" w:color="auto"/>
        <w:right w:val="none" w:sz="0" w:space="0" w:color="auto"/>
      </w:divBdr>
    </w:div>
    <w:div w:id="1229414841">
      <w:bodyDiv w:val="1"/>
      <w:marLeft w:val="0"/>
      <w:marRight w:val="0"/>
      <w:marTop w:val="0"/>
      <w:marBottom w:val="0"/>
      <w:divBdr>
        <w:top w:val="none" w:sz="0" w:space="0" w:color="auto"/>
        <w:left w:val="none" w:sz="0" w:space="0" w:color="auto"/>
        <w:bottom w:val="none" w:sz="0" w:space="0" w:color="auto"/>
        <w:right w:val="none" w:sz="0" w:space="0" w:color="auto"/>
      </w:divBdr>
    </w:div>
    <w:div w:id="1363476510">
      <w:bodyDiv w:val="1"/>
      <w:marLeft w:val="0"/>
      <w:marRight w:val="0"/>
      <w:marTop w:val="0"/>
      <w:marBottom w:val="0"/>
      <w:divBdr>
        <w:top w:val="none" w:sz="0" w:space="0" w:color="auto"/>
        <w:left w:val="none" w:sz="0" w:space="0" w:color="auto"/>
        <w:bottom w:val="none" w:sz="0" w:space="0" w:color="auto"/>
        <w:right w:val="none" w:sz="0" w:space="0" w:color="auto"/>
      </w:divBdr>
    </w:div>
    <w:div w:id="1393389112">
      <w:bodyDiv w:val="1"/>
      <w:marLeft w:val="0"/>
      <w:marRight w:val="0"/>
      <w:marTop w:val="0"/>
      <w:marBottom w:val="0"/>
      <w:divBdr>
        <w:top w:val="none" w:sz="0" w:space="0" w:color="auto"/>
        <w:left w:val="none" w:sz="0" w:space="0" w:color="auto"/>
        <w:bottom w:val="none" w:sz="0" w:space="0" w:color="auto"/>
        <w:right w:val="none" w:sz="0" w:space="0" w:color="auto"/>
      </w:divBdr>
    </w:div>
    <w:div w:id="1534612454">
      <w:bodyDiv w:val="1"/>
      <w:marLeft w:val="0"/>
      <w:marRight w:val="0"/>
      <w:marTop w:val="0"/>
      <w:marBottom w:val="0"/>
      <w:divBdr>
        <w:top w:val="none" w:sz="0" w:space="0" w:color="auto"/>
        <w:left w:val="none" w:sz="0" w:space="0" w:color="auto"/>
        <w:bottom w:val="none" w:sz="0" w:space="0" w:color="auto"/>
        <w:right w:val="none" w:sz="0" w:space="0" w:color="auto"/>
      </w:divBdr>
    </w:div>
    <w:div w:id="214407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0271B197E32C49A7E455394B9604DF" ma:contentTypeVersion="15" ma:contentTypeDescription="Create a new document." ma:contentTypeScope="" ma:versionID="6b545fa65b81d1bdc29444376e6cf8c7">
  <xsd:schema xmlns:xsd="http://www.w3.org/2001/XMLSchema" xmlns:xs="http://www.w3.org/2001/XMLSchema" xmlns:p="http://schemas.microsoft.com/office/2006/metadata/properties" xmlns:ns2="982dfcb0-c61c-4435-8d04-8b090426daf0" xmlns:ns3="7309f27d-50ae-4b24-baee-fc6a4fd1f243" targetNamespace="http://schemas.microsoft.com/office/2006/metadata/properties" ma:root="true" ma:fieldsID="196b71f0a3a4f738af852bec722d99d6" ns2:_="" ns3:_="">
    <xsd:import namespace="982dfcb0-c61c-4435-8d04-8b090426daf0"/>
    <xsd:import namespace="7309f27d-50ae-4b24-baee-fc6a4fd1f2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dfcb0-c61c-4435-8d04-8b090426d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8a291e-a13c-4336-bace-f51374b51e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9f27d-50ae-4b24-baee-fc6a4fd1f2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fc1f9f-39f1-4722-95b8-b2ea6a240a4f}" ma:internalName="TaxCatchAll" ma:showField="CatchAllData" ma:web="7309f27d-50ae-4b24-baee-fc6a4fd1f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2dfcb0-c61c-4435-8d04-8b090426daf0">
      <Terms xmlns="http://schemas.microsoft.com/office/infopath/2007/PartnerControls"/>
    </lcf76f155ced4ddcb4097134ff3c332f>
    <TaxCatchAll xmlns="7309f27d-50ae-4b24-baee-fc6a4fd1f243" xsi:nil="true"/>
  </documentManagement>
</p:properties>
</file>

<file path=customXml/itemProps1.xml><?xml version="1.0" encoding="utf-8"?>
<ds:datastoreItem xmlns:ds="http://schemas.openxmlformats.org/officeDocument/2006/customXml" ds:itemID="{13B466EE-B426-4CA2-BE19-B4DD80DD18E9}"/>
</file>

<file path=customXml/itemProps2.xml><?xml version="1.0" encoding="utf-8"?>
<ds:datastoreItem xmlns:ds="http://schemas.openxmlformats.org/officeDocument/2006/customXml" ds:itemID="{9A7756A1-D5E9-4E70-ACFC-A1D7F966E511}"/>
</file>

<file path=customXml/itemProps3.xml><?xml version="1.0" encoding="utf-8"?>
<ds:datastoreItem xmlns:ds="http://schemas.openxmlformats.org/officeDocument/2006/customXml" ds:itemID="{3C9E02ED-7F1D-4D00-8D17-3DBAF3215E63}"/>
</file>

<file path=docProps/app.xml><?xml version="1.0" encoding="utf-8"?>
<Properties xmlns="http://schemas.openxmlformats.org/officeDocument/2006/extended-properties" xmlns:vt="http://schemas.openxmlformats.org/officeDocument/2006/docPropsVTypes">
  <Template>Normal</Template>
  <TotalTime>13</TotalTime>
  <Pages>6</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Wortley</dc:creator>
  <cp:keywords/>
  <dc:description/>
  <cp:lastModifiedBy>Leanne Wortley</cp:lastModifiedBy>
  <cp:revision>4</cp:revision>
  <cp:lastPrinted>2023-03-07T08:40:00Z</cp:lastPrinted>
  <dcterms:created xsi:type="dcterms:W3CDTF">2023-03-08T10:19:00Z</dcterms:created>
  <dcterms:modified xsi:type="dcterms:W3CDTF">2023-03-08T10:36:00Z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0x010100A30271B197E32C49A7E455394B9604DF</vt:lpwstr>
  </property>
</Properties>
</file>