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680695579"/>
        <w:docPartObj>
          <w:docPartGallery w:val="Cover Pages"/>
          <w:docPartUnique/>
        </w:docPartObj>
      </w:sdtPr>
      <w:sdtEndPr/>
      <w:sdtContent>
        <w:p w:rsidR="00375472" w:rsidRDefault="00375472" w:rsidP="00375472">
          <w:pPr>
            <w:jc w:val="center"/>
          </w:pPr>
          <w:r>
            <w:rPr>
              <w:noProof/>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2EC1372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5472" w:rsidRPr="0024723E" w:rsidRDefault="00375472" w:rsidP="00375472">
                                <w:pPr>
                                  <w:spacing w:after="200" w:line="276" w:lineRule="auto"/>
                                  <w:jc w:val="both"/>
                                  <w:rPr>
                                    <w:rFonts w:ascii="Calibri" w:eastAsia="Calibri" w:hAnsi="Calibri" w:cs="Times New Roman"/>
                                    <w:sz w:val="24"/>
                                    <w:szCs w:val="24"/>
                                  </w:rPr>
                                </w:pPr>
                                <w:r w:rsidRPr="0024723E">
                                  <w:rPr>
                                    <w:rFonts w:ascii="Calibri" w:eastAsia="Calibri" w:hAnsi="Calibri" w:cs="Times New Roman"/>
                                    <w:sz w:val="24"/>
                                    <w:szCs w:val="24"/>
                                  </w:rPr>
                                  <w:t xml:space="preserve">Date for Review:  </w:t>
                                </w:r>
                                <w:r w:rsidR="00E37A39">
                                  <w:rPr>
                                    <w:rFonts w:ascii="Calibri" w:eastAsia="Calibri" w:hAnsi="Calibri" w:cs="Times New Roman"/>
                                    <w:sz w:val="24"/>
                                    <w:szCs w:val="24"/>
                                  </w:rPr>
                                  <w:t>March 2024</w:t>
                                </w:r>
                              </w:p>
                              <w:p w:rsidR="00375472" w:rsidRDefault="00375472" w:rsidP="00375472">
                                <w:pPr>
                                  <w:pStyle w:val="NoSpacing"/>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" filled="f" stroked="f" strokeweight=".5pt">
                    <v:textbox inset="126pt,0,54pt,0">
                      <w:txbxContent>
                        <w:p w:rsidR="00375472" w:rsidRPr="0024723E" w:rsidRDefault="00375472" w:rsidP="00375472">
                          <w:pPr>
                            <w:spacing w:after="200" w:line="276" w:lineRule="auto"/>
                            <w:jc w:val="both"/>
                            <w:rPr>
                              <w:rFonts w:ascii="Calibri" w:eastAsia="Calibri" w:hAnsi="Calibri" w:cs="Times New Roman"/>
                              <w:sz w:val="24"/>
                              <w:szCs w:val="24"/>
                            </w:rPr>
                          </w:pPr>
                          <w:r w:rsidRPr="0024723E">
                            <w:rPr>
                              <w:rFonts w:ascii="Calibri" w:eastAsia="Calibri" w:hAnsi="Calibri" w:cs="Times New Roman"/>
                              <w:sz w:val="24"/>
                              <w:szCs w:val="24"/>
                            </w:rPr>
                            <w:t xml:space="preserve">Date for Review:  </w:t>
                          </w:r>
                          <w:r w:rsidR="00E37A39">
                            <w:rPr>
                              <w:rFonts w:ascii="Calibri" w:eastAsia="Calibri" w:hAnsi="Calibri" w:cs="Times New Roman"/>
                              <w:sz w:val="24"/>
                              <w:szCs w:val="24"/>
                            </w:rPr>
                            <w:t>March 2024</w:t>
                          </w:r>
                        </w:p>
                        <w:p w:rsidR="00375472" w:rsidRDefault="00375472" w:rsidP="00375472">
                          <w:pPr>
                            <w:pStyle w:val="NoSpacing"/>
                            <w:rPr>
                              <w:color w:val="595959" w:themeColor="text1" w:themeTint="A6"/>
                              <w:sz w:val="18"/>
                              <w:szCs w:val="18"/>
                            </w:rPr>
                          </w:pPr>
                        </w:p>
                      </w:txbxContent>
                    </v:textbox>
                    <w10:wrap type="square" anchorx="page" anchory="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5472" w:rsidRDefault="00375472">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left:0;text-align:left;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C3fBoNggIA&#10;AGkFAAAOAAAAAAAAAAAAAAAAAC4CAABkcnMvZTJvRG9jLnhtbFBLAQItABQABgAIAAAAIQDGREMM&#10;2wAAAAYBAAAPAAAAAAAAAAAAAAAAANwEAABkcnMvZG93bnJldi54bWxQSwUGAAAAAAQABADzAAAA&#10;5AUAAAAA&#10;" filled="f" stroked="f" strokeweight=".5pt">
                    <v:textbox style="mso-fit-shape-to-text:t" inset="126pt,0,54pt,0">
                      <w:txbxContent>
                        <w:p w:rsidR="00375472" w:rsidRDefault="00375472">
                          <w:pPr>
                            <w:pStyle w:val="NoSpacing"/>
                            <w:jc w:val="right"/>
                            <w:rPr>
                              <w:color w:val="595959" w:themeColor="text1" w:themeTint="A6"/>
                              <w:sz w:val="20"/>
                              <w:szCs w:val="20"/>
                            </w:rPr>
                          </w:pPr>
                        </w:p>
                      </w:txbxContent>
                    </v:textbox>
                    <w10:wrap type="square" anchorx="page" anchory="page"/>
                  </v:shape>
                </w:pict>
              </mc:Fallback>
            </mc:AlternateContent>
          </w:r>
        </w:p>
        <w:p w:rsidR="00375472" w:rsidRDefault="00375472">
          <w:r>
            <w:rPr>
              <w:noProof/>
            </w:rPr>
            <mc:AlternateContent>
              <mc:Choice Requires="wps">
                <w:drawing>
                  <wp:anchor distT="0" distB="0" distL="114300" distR="114300" simplePos="0" relativeHeight="251659264" behindDoc="0" locked="0" layoutInCell="1" allowOverlap="1">
                    <wp:simplePos x="0" y="0"/>
                    <wp:positionH relativeFrom="page">
                      <wp:posOffset>219075</wp:posOffset>
                    </wp:positionH>
                    <wp:positionV relativeFrom="page">
                      <wp:posOffset>4162425</wp:posOffset>
                    </wp:positionV>
                    <wp:extent cx="7161530" cy="387604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7161530" cy="3876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75472" w:rsidRPr="0024723E" w:rsidRDefault="00375472" w:rsidP="00375472">
                                <w:pPr>
                                  <w:spacing w:after="200" w:line="276" w:lineRule="auto"/>
                                  <w:ind w:left="-1701"/>
                                  <w:jc w:val="center"/>
                                  <w:rPr>
                                    <w:rFonts w:ascii="Calibri" w:eastAsia="Calibri" w:hAnsi="Calibri" w:cs="Times New Roman"/>
                                    <w:b/>
                                    <w:sz w:val="72"/>
                                    <w:szCs w:val="72"/>
                                  </w:rPr>
                                </w:pPr>
                                <w:r w:rsidRPr="0024723E">
                                  <w:rPr>
                                    <w:rFonts w:ascii="Calibri" w:eastAsia="Calibri" w:hAnsi="Calibri" w:cs="Times New Roman"/>
                                    <w:b/>
                                    <w:sz w:val="72"/>
                                    <w:szCs w:val="72"/>
                                  </w:rPr>
                                  <w:t>British Forces School Naples</w:t>
                                </w:r>
                              </w:p>
                              <w:p w:rsidR="00375472" w:rsidRPr="0024723E" w:rsidRDefault="00375472" w:rsidP="00375472">
                                <w:pPr>
                                  <w:spacing w:after="200" w:line="276" w:lineRule="auto"/>
                                  <w:ind w:left="-1701"/>
                                  <w:jc w:val="center"/>
                                  <w:rPr>
                                    <w:rFonts w:ascii="Calibri" w:eastAsia="Calibri" w:hAnsi="Calibri" w:cs="Times New Roman"/>
                                    <w:sz w:val="72"/>
                                    <w:szCs w:val="72"/>
                                  </w:rPr>
                                </w:pPr>
                              </w:p>
                              <w:p w:rsidR="00375472" w:rsidRPr="0024723E" w:rsidRDefault="00504BE0" w:rsidP="00375472">
                                <w:pPr>
                                  <w:spacing w:after="200" w:line="276" w:lineRule="auto"/>
                                  <w:ind w:left="-1701"/>
                                  <w:jc w:val="center"/>
                                  <w:rPr>
                                    <w:rFonts w:ascii="Calibri" w:eastAsia="Calibri" w:hAnsi="Calibri" w:cs="Times New Roman"/>
                                    <w:sz w:val="72"/>
                                    <w:szCs w:val="72"/>
                                  </w:rPr>
                                </w:pPr>
                                <w:r>
                                  <w:rPr>
                                    <w:rFonts w:ascii="Calibri" w:eastAsia="Calibri" w:hAnsi="Calibri" w:cs="Times New Roman"/>
                                    <w:sz w:val="72"/>
                                    <w:szCs w:val="72"/>
                                  </w:rPr>
                                  <w:t xml:space="preserve">Whistle Blowing </w:t>
                                </w:r>
                                <w:r>
                                  <w:rPr>
                                    <w:rFonts w:ascii="Calibri" w:eastAsia="Calibri" w:hAnsi="Calibri" w:cs="Times New Roman"/>
                                    <w:sz w:val="72"/>
                                    <w:szCs w:val="72"/>
                                  </w:rPr>
                                  <w:t>Policy</w:t>
                                </w:r>
                                <w:bookmarkStart w:id="0" w:name="_GoBack"/>
                                <w:bookmarkEnd w:id="0"/>
                              </w:p>
                              <w:p w:rsidR="00375472" w:rsidRPr="0024723E" w:rsidRDefault="00375472" w:rsidP="00375472">
                                <w:pPr>
                                  <w:spacing w:after="200" w:line="276" w:lineRule="auto"/>
                                  <w:jc w:val="center"/>
                                  <w:rPr>
                                    <w:rFonts w:ascii="Calibri" w:eastAsia="Calibri" w:hAnsi="Calibri" w:cs="Times New Roman"/>
                                    <w:sz w:val="52"/>
                                    <w:szCs w:val="52"/>
                                  </w:rPr>
                                </w:pPr>
                              </w:p>
                              <w:p w:rsidR="00375472" w:rsidRPr="0024723E" w:rsidRDefault="00E37A39" w:rsidP="00375472">
                                <w:pPr>
                                  <w:spacing w:after="200" w:line="276" w:lineRule="auto"/>
                                  <w:ind w:left="-1418"/>
                                  <w:jc w:val="center"/>
                                  <w:rPr>
                                    <w:rFonts w:ascii="Calibri" w:eastAsia="Calibri" w:hAnsi="Calibri" w:cs="Times New Roman"/>
                                    <w:sz w:val="52"/>
                                    <w:szCs w:val="52"/>
                                  </w:rPr>
                                </w:pPr>
                                <w:r>
                                  <w:rPr>
                                    <w:rFonts w:ascii="Calibri" w:eastAsia="Calibri" w:hAnsi="Calibri" w:cs="Times New Roman"/>
                                    <w:sz w:val="52"/>
                                    <w:szCs w:val="52"/>
                                  </w:rPr>
                                  <w:t>March 2023</w:t>
                                </w:r>
                              </w:p>
                              <w:p w:rsidR="00375472" w:rsidRDefault="00375472" w:rsidP="00375472">
                                <w:pPr>
                                  <w:jc w:val="center"/>
                                  <w:rPr>
                                    <w:smallCaps/>
                                    <w:color w:val="404040" w:themeColor="text1" w:themeTint="BF"/>
                                    <w:sz w:val="36"/>
                                    <w:szCs w:val="36"/>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id="Text Box 154" o:spid="_x0000_s1028" type="#_x0000_t202" style="position:absolute;margin-left:17.25pt;margin-top:327.75pt;width:563.9pt;height:305.2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" filled="f" stroked="f" strokeweight=".5pt">
                    <v:textbox inset="126pt,0,54pt,0">
                      <w:txbxContent>
                        <w:p w:rsidR="00375472" w:rsidRPr="0024723E" w:rsidRDefault="00375472" w:rsidP="00375472">
                          <w:pPr>
                            <w:spacing w:after="200" w:line="276" w:lineRule="auto"/>
                            <w:ind w:left="-1701"/>
                            <w:jc w:val="center"/>
                            <w:rPr>
                              <w:rFonts w:ascii="Calibri" w:eastAsia="Calibri" w:hAnsi="Calibri" w:cs="Times New Roman"/>
                              <w:b/>
                              <w:sz w:val="72"/>
                              <w:szCs w:val="72"/>
                            </w:rPr>
                          </w:pPr>
                          <w:r w:rsidRPr="0024723E">
                            <w:rPr>
                              <w:rFonts w:ascii="Calibri" w:eastAsia="Calibri" w:hAnsi="Calibri" w:cs="Times New Roman"/>
                              <w:b/>
                              <w:sz w:val="72"/>
                              <w:szCs w:val="72"/>
                            </w:rPr>
                            <w:t>British Forces School Naples</w:t>
                          </w:r>
                        </w:p>
                        <w:p w:rsidR="00375472" w:rsidRPr="0024723E" w:rsidRDefault="00375472" w:rsidP="00375472">
                          <w:pPr>
                            <w:spacing w:after="200" w:line="276" w:lineRule="auto"/>
                            <w:ind w:left="-1701"/>
                            <w:jc w:val="center"/>
                            <w:rPr>
                              <w:rFonts w:ascii="Calibri" w:eastAsia="Calibri" w:hAnsi="Calibri" w:cs="Times New Roman"/>
                              <w:sz w:val="72"/>
                              <w:szCs w:val="72"/>
                            </w:rPr>
                          </w:pPr>
                        </w:p>
                        <w:p w:rsidR="00375472" w:rsidRPr="0024723E" w:rsidRDefault="00504BE0" w:rsidP="00375472">
                          <w:pPr>
                            <w:spacing w:after="200" w:line="276" w:lineRule="auto"/>
                            <w:ind w:left="-1701"/>
                            <w:jc w:val="center"/>
                            <w:rPr>
                              <w:rFonts w:ascii="Calibri" w:eastAsia="Calibri" w:hAnsi="Calibri" w:cs="Times New Roman"/>
                              <w:sz w:val="72"/>
                              <w:szCs w:val="72"/>
                            </w:rPr>
                          </w:pPr>
                          <w:r>
                            <w:rPr>
                              <w:rFonts w:ascii="Calibri" w:eastAsia="Calibri" w:hAnsi="Calibri" w:cs="Times New Roman"/>
                              <w:sz w:val="72"/>
                              <w:szCs w:val="72"/>
                            </w:rPr>
                            <w:t xml:space="preserve">Whistle Blowing </w:t>
                          </w:r>
                          <w:r>
                            <w:rPr>
                              <w:rFonts w:ascii="Calibri" w:eastAsia="Calibri" w:hAnsi="Calibri" w:cs="Times New Roman"/>
                              <w:sz w:val="72"/>
                              <w:szCs w:val="72"/>
                            </w:rPr>
                            <w:t>Policy</w:t>
                          </w:r>
                          <w:bookmarkStart w:id="1" w:name="_GoBack"/>
                          <w:bookmarkEnd w:id="1"/>
                        </w:p>
                        <w:p w:rsidR="00375472" w:rsidRPr="0024723E" w:rsidRDefault="00375472" w:rsidP="00375472">
                          <w:pPr>
                            <w:spacing w:after="200" w:line="276" w:lineRule="auto"/>
                            <w:jc w:val="center"/>
                            <w:rPr>
                              <w:rFonts w:ascii="Calibri" w:eastAsia="Calibri" w:hAnsi="Calibri" w:cs="Times New Roman"/>
                              <w:sz w:val="52"/>
                              <w:szCs w:val="52"/>
                            </w:rPr>
                          </w:pPr>
                        </w:p>
                        <w:p w:rsidR="00375472" w:rsidRPr="0024723E" w:rsidRDefault="00E37A39" w:rsidP="00375472">
                          <w:pPr>
                            <w:spacing w:after="200" w:line="276" w:lineRule="auto"/>
                            <w:ind w:left="-1418"/>
                            <w:jc w:val="center"/>
                            <w:rPr>
                              <w:rFonts w:ascii="Calibri" w:eastAsia="Calibri" w:hAnsi="Calibri" w:cs="Times New Roman"/>
                              <w:sz w:val="52"/>
                              <w:szCs w:val="52"/>
                            </w:rPr>
                          </w:pPr>
                          <w:r>
                            <w:rPr>
                              <w:rFonts w:ascii="Calibri" w:eastAsia="Calibri" w:hAnsi="Calibri" w:cs="Times New Roman"/>
                              <w:sz w:val="52"/>
                              <w:szCs w:val="52"/>
                            </w:rPr>
                            <w:t>March 2023</w:t>
                          </w:r>
                        </w:p>
                        <w:p w:rsidR="00375472" w:rsidRDefault="00375472" w:rsidP="00375472">
                          <w:pPr>
                            <w:jc w:val="center"/>
                            <w:rPr>
                              <w:smallCaps/>
                              <w:color w:val="404040" w:themeColor="text1" w:themeTint="BF"/>
                              <w:sz w:val="36"/>
                              <w:szCs w:val="36"/>
                            </w:rPr>
                          </w:pPr>
                        </w:p>
                      </w:txbxContent>
                    </v:textbox>
                    <w10:wrap type="square" anchorx="page" anchory="page"/>
                  </v:shape>
                </w:pict>
              </mc:Fallback>
            </mc:AlternateContent>
          </w:r>
          <w:r w:rsidRPr="00375472">
            <w:rPr>
              <w:noProof/>
            </w:rPr>
            <w:drawing>
              <wp:anchor distT="0" distB="0" distL="114300" distR="114300" simplePos="0" relativeHeight="251663360" behindDoc="0" locked="0" layoutInCell="1" allowOverlap="1" wp14:anchorId="1C02610E">
                <wp:simplePos x="0" y="0"/>
                <wp:positionH relativeFrom="column">
                  <wp:posOffset>809625</wp:posOffset>
                </wp:positionH>
                <wp:positionV relativeFrom="paragraph">
                  <wp:posOffset>339090</wp:posOffset>
                </wp:positionV>
                <wp:extent cx="4067175" cy="14287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671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rsidR="002F6A01" w:rsidRPr="006265FB" w:rsidRDefault="002F6A01" w:rsidP="002F6A01">
      <w:pPr>
        <w:pStyle w:val="NoSpacing"/>
        <w:spacing w:before="480"/>
        <w:jc w:val="center"/>
        <w:rPr>
          <w:rFonts w:cstheme="minorHAnsi"/>
          <w:color w:val="4472C4" w:themeColor="accent1"/>
          <w:sz w:val="32"/>
          <w:szCs w:val="32"/>
        </w:rPr>
      </w:pPr>
      <w:r w:rsidRPr="006265FB">
        <w:rPr>
          <w:rFonts w:eastAsia="Calibri" w:cstheme="minorHAnsi"/>
          <w:b/>
          <w:bCs/>
          <w:color w:val="000000"/>
          <w:sz w:val="32"/>
          <w:szCs w:val="32"/>
        </w:rPr>
        <w:lastRenderedPageBreak/>
        <w:t>Whistle Blowing Policy</w:t>
      </w:r>
    </w:p>
    <w:p w:rsidR="002F6A01" w:rsidRPr="006265FB" w:rsidRDefault="002F6A01" w:rsidP="002F6A01">
      <w:pPr>
        <w:autoSpaceDE w:val="0"/>
        <w:autoSpaceDN w:val="0"/>
        <w:adjustRightInd w:val="0"/>
        <w:spacing w:after="0" w:line="240" w:lineRule="auto"/>
        <w:rPr>
          <w:rFonts w:eastAsia="Calibri" w:cstheme="minorHAnsi"/>
          <w:b/>
          <w:bCs/>
          <w:color w:val="000000"/>
          <w:sz w:val="20"/>
          <w:szCs w:val="20"/>
        </w:rPr>
      </w:pPr>
    </w:p>
    <w:p w:rsidR="002F6A01" w:rsidRPr="006265FB" w:rsidRDefault="002F6A01" w:rsidP="002F6A01">
      <w:pPr>
        <w:autoSpaceDE w:val="0"/>
        <w:autoSpaceDN w:val="0"/>
        <w:adjustRightInd w:val="0"/>
        <w:spacing w:after="0" w:line="240" w:lineRule="auto"/>
        <w:jc w:val="both"/>
        <w:rPr>
          <w:rFonts w:eastAsia="Calibri" w:cstheme="minorHAnsi"/>
          <w:color w:val="000000"/>
        </w:rPr>
      </w:pPr>
      <w:r w:rsidRPr="006265FB">
        <w:rPr>
          <w:rFonts w:eastAsia="Calibri" w:cstheme="minorHAnsi"/>
          <w:color w:val="000000"/>
        </w:rPr>
        <w:t xml:space="preserve">This policy reflects British Forces School Naples commitment to safeguarding children, good practice and valuing staff. It reflects the view that it will not tolerate misconduct or wrong doing. British Forces School Naples and the SGC is committed to creating a climate of trust and openness so that a person who has a genuine concern or suspicion can raise the matter with full confidence that it will be appropriately considered and resolved. In the event that members of school staff, parents, governors or the school community at large become aware of activities which give cause for concern, British Forces School Naples has established the following Whistleblowing Policy which acts as a framework to allow concerns to be raised confidentially and provides for a thorough and appropriate investigation of the matter to bring it to a satisfactory conclusion. </w:t>
      </w:r>
    </w:p>
    <w:p w:rsidR="002F6A01" w:rsidRPr="006265FB" w:rsidRDefault="002F6A01" w:rsidP="002F6A01">
      <w:pPr>
        <w:autoSpaceDE w:val="0"/>
        <w:autoSpaceDN w:val="0"/>
        <w:adjustRightInd w:val="0"/>
        <w:spacing w:after="0" w:line="240" w:lineRule="auto"/>
        <w:jc w:val="both"/>
        <w:rPr>
          <w:rFonts w:eastAsia="Calibri" w:cstheme="minorHAnsi"/>
          <w:color w:val="000000"/>
        </w:rPr>
      </w:pPr>
    </w:p>
    <w:p w:rsidR="002F6A01" w:rsidRPr="006265FB" w:rsidRDefault="002F6A01" w:rsidP="002F6A01">
      <w:pPr>
        <w:autoSpaceDE w:val="0"/>
        <w:autoSpaceDN w:val="0"/>
        <w:adjustRightInd w:val="0"/>
        <w:spacing w:after="0" w:line="240" w:lineRule="auto"/>
        <w:jc w:val="both"/>
        <w:rPr>
          <w:rFonts w:eastAsia="Calibri" w:cstheme="minorHAnsi"/>
          <w:color w:val="000000"/>
        </w:rPr>
      </w:pPr>
      <w:r w:rsidRPr="006265FB">
        <w:rPr>
          <w:rFonts w:eastAsia="Calibri" w:cstheme="minorHAnsi"/>
          <w:color w:val="000000"/>
        </w:rPr>
        <w:t>Throughout this policy, the term ‘whistle-blower’ denotes the person raising the concern or making the complaint.</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b/>
          <w:bCs/>
        </w:rPr>
      </w:pPr>
      <w:r w:rsidRPr="006265FB">
        <w:rPr>
          <w:rFonts w:eastAsia="Calibri" w:cstheme="minorHAnsi"/>
          <w:b/>
          <w:bCs/>
        </w:rPr>
        <w:t>What is whistleblowing?</w:t>
      </w:r>
    </w:p>
    <w:p w:rsidR="002F6A01" w:rsidRPr="006265FB" w:rsidRDefault="002F6A01" w:rsidP="002F6A01">
      <w:pPr>
        <w:autoSpaceDE w:val="0"/>
        <w:autoSpaceDN w:val="0"/>
        <w:adjustRightInd w:val="0"/>
        <w:spacing w:after="0" w:line="240" w:lineRule="auto"/>
        <w:jc w:val="both"/>
        <w:rPr>
          <w:rFonts w:eastAsia="Calibri" w:cstheme="minorHAnsi"/>
          <w:bCs/>
        </w:rPr>
      </w:pPr>
      <w:r w:rsidRPr="006265FB">
        <w:rPr>
          <w:rFonts w:eastAsia="Calibri" w:cstheme="minorHAnsi"/>
          <w:b/>
          <w:bCs/>
        </w:rPr>
        <w:t xml:space="preserve"> </w:t>
      </w:r>
      <w:r w:rsidRPr="006265FB">
        <w:rPr>
          <w:rFonts w:eastAsia="Calibri" w:cstheme="minorHAnsi"/>
          <w:bCs/>
        </w:rPr>
        <w:t xml:space="preserve">"Whistle-blowing" is the term which has been adopted to describe arrangements which allow persons, usually employees, to express concerns about any types of misconduct which may be occurring in the work place. </w:t>
      </w:r>
    </w:p>
    <w:p w:rsidR="00D80527" w:rsidRDefault="00D80527"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bCs/>
        </w:rPr>
      </w:pPr>
      <w:r w:rsidRPr="006265FB">
        <w:rPr>
          <w:rFonts w:eastAsia="Calibri" w:cstheme="minorHAnsi"/>
          <w:b/>
          <w:bCs/>
        </w:rPr>
        <w:t>When might Whistleblowing apply?</w:t>
      </w:r>
      <w:r w:rsidRPr="006265FB">
        <w:rPr>
          <w:rFonts w:eastAsia="Calibri" w:cstheme="minorHAnsi"/>
          <w:bCs/>
        </w:rPr>
        <w:t xml:space="preserve"> </w:t>
      </w:r>
    </w:p>
    <w:p w:rsidR="002F6A01" w:rsidRPr="006265FB" w:rsidRDefault="002F6A01" w:rsidP="002F6A01">
      <w:pPr>
        <w:autoSpaceDE w:val="0"/>
        <w:autoSpaceDN w:val="0"/>
        <w:adjustRightInd w:val="0"/>
        <w:spacing w:after="0" w:line="240" w:lineRule="auto"/>
        <w:jc w:val="both"/>
        <w:rPr>
          <w:rFonts w:eastAsia="Calibri" w:cstheme="minorHAnsi"/>
          <w:bCs/>
        </w:rPr>
      </w:pPr>
      <w:r w:rsidRPr="006265FB">
        <w:rPr>
          <w:rFonts w:eastAsia="Calibri" w:cstheme="minorHAnsi"/>
          <w:bCs/>
        </w:rPr>
        <w:t xml:space="preserve">The following are examples of issues which could be raised under this policy. It is not intended to be an exhaustive list and there may be other matters which could be dealt with under this policy: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 xml:space="preserve">Actions which are likely to cause physical danger to any person including sexual, physical or emotional abuse </w:t>
      </w:r>
    </w:p>
    <w:p w:rsidR="002F6A01" w:rsidRPr="00D80527" w:rsidRDefault="00D80527" w:rsidP="00D80527">
      <w:pPr>
        <w:pStyle w:val="ListParagraph"/>
        <w:numPr>
          <w:ilvl w:val="0"/>
          <w:numId w:val="8"/>
        </w:numPr>
        <w:autoSpaceDE w:val="0"/>
        <w:autoSpaceDN w:val="0"/>
        <w:adjustRightInd w:val="0"/>
        <w:spacing w:after="0" w:line="240" w:lineRule="auto"/>
        <w:jc w:val="both"/>
        <w:rPr>
          <w:rFonts w:eastAsia="Calibri" w:cstheme="minorHAnsi"/>
          <w:bCs/>
        </w:rPr>
      </w:pPr>
      <w:r>
        <w:rPr>
          <w:rFonts w:eastAsia="Calibri" w:cstheme="minorHAnsi"/>
          <w:bCs/>
        </w:rPr>
        <w:t>I</w:t>
      </w:r>
      <w:r w:rsidR="002F6A01" w:rsidRPr="00D80527">
        <w:rPr>
          <w:rFonts w:eastAsia="Calibri" w:cstheme="minorHAnsi"/>
          <w:bCs/>
        </w:rPr>
        <w:t xml:space="preserve">nappropriate behaviour between staff and </w:t>
      </w:r>
      <w:r>
        <w:rPr>
          <w:rFonts w:eastAsia="Calibri" w:cstheme="minorHAnsi"/>
          <w:bCs/>
        </w:rPr>
        <w:t>pupils</w:t>
      </w:r>
      <w:r w:rsidR="002F6A01" w:rsidRPr="00D80527">
        <w:rPr>
          <w:rFonts w:eastAsia="Calibri" w:cstheme="minorHAnsi"/>
          <w:bCs/>
        </w:rPr>
        <w:t xml:space="preserve">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 xml:space="preserve">Any unlawful act or omission, whether criminal or a breach of civil law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 xml:space="preserve">Dangerous procedures risking health and safety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 xml:space="preserve">Breach of statutory codes of practice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 xml:space="preserve">Breach of or failure to implement or comply with any policy determined by the School or MOD Schools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Failure to comply with appropriate professional standards or other established standards of practice h) Unfair discrimination or favouritism</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 xml:space="preserve">Racist incidents/acts or racial harassment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 xml:space="preserve">Abuse of power or the use of the school’s powers and authority for any unauthorised or ulterior purpose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 xml:space="preserve">Fraud or corruption </w:t>
      </w:r>
    </w:p>
    <w:p w:rsidR="002F6A01" w:rsidRPr="00D80527" w:rsidRDefault="002F6A01" w:rsidP="00D80527">
      <w:pPr>
        <w:pStyle w:val="ListParagraph"/>
        <w:numPr>
          <w:ilvl w:val="0"/>
          <w:numId w:val="8"/>
        </w:numPr>
        <w:autoSpaceDE w:val="0"/>
        <w:autoSpaceDN w:val="0"/>
        <w:adjustRightInd w:val="0"/>
        <w:spacing w:after="0" w:line="240" w:lineRule="auto"/>
        <w:jc w:val="both"/>
        <w:rPr>
          <w:rFonts w:eastAsia="Calibri" w:cstheme="minorHAnsi"/>
          <w:bCs/>
        </w:rPr>
      </w:pPr>
      <w:r w:rsidRPr="00D80527">
        <w:rPr>
          <w:rFonts w:eastAsia="Calibri" w:cstheme="minorHAnsi"/>
          <w:bCs/>
        </w:rPr>
        <w:t>Failure to take reasonable steps to report and prevent disclosure of any of the issues covered</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t>A</w:t>
      </w:r>
      <w:r w:rsidR="00D80527">
        <w:rPr>
          <w:rFonts w:eastAsia="Calibri" w:cstheme="minorHAnsi"/>
          <w:b/>
          <w:bCs/>
        </w:rPr>
        <w:t>ims</w:t>
      </w:r>
      <w:r w:rsidRPr="006265FB">
        <w:rPr>
          <w:rFonts w:eastAsia="Calibri" w:cstheme="minorHAnsi"/>
          <w:b/>
          <w:bCs/>
        </w:rPr>
        <w:t xml:space="preserve">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This policy aims to: </w:t>
      </w:r>
    </w:p>
    <w:p w:rsidR="002F6A01" w:rsidRPr="006265FB" w:rsidRDefault="00D80527" w:rsidP="002F6A01">
      <w:pPr>
        <w:numPr>
          <w:ilvl w:val="0"/>
          <w:numId w:val="7"/>
        </w:numPr>
        <w:autoSpaceDE w:val="0"/>
        <w:autoSpaceDN w:val="0"/>
        <w:adjustRightInd w:val="0"/>
        <w:spacing w:after="0" w:line="240" w:lineRule="auto"/>
        <w:ind w:left="426" w:hanging="426"/>
        <w:jc w:val="both"/>
        <w:rPr>
          <w:rFonts w:eastAsia="Calibri" w:cstheme="minorHAnsi"/>
        </w:rPr>
      </w:pPr>
      <w:r>
        <w:rPr>
          <w:rFonts w:eastAsia="Calibri" w:cstheme="minorHAnsi"/>
        </w:rPr>
        <w:t>E</w:t>
      </w:r>
      <w:r w:rsidR="002F6A01" w:rsidRPr="006265FB">
        <w:rPr>
          <w:rFonts w:eastAsia="Calibri" w:cstheme="minorHAnsi"/>
        </w:rPr>
        <w:t xml:space="preserve">ncourage staff to feel confident in raising concerns and to question and act upon their concerns </w:t>
      </w:r>
    </w:p>
    <w:p w:rsidR="002F6A01" w:rsidRPr="006265FB" w:rsidRDefault="00D80527" w:rsidP="002F6A01">
      <w:pPr>
        <w:numPr>
          <w:ilvl w:val="0"/>
          <w:numId w:val="7"/>
        </w:numPr>
        <w:autoSpaceDE w:val="0"/>
        <w:autoSpaceDN w:val="0"/>
        <w:adjustRightInd w:val="0"/>
        <w:spacing w:after="0" w:line="240" w:lineRule="auto"/>
        <w:ind w:left="426" w:hanging="426"/>
        <w:jc w:val="both"/>
        <w:rPr>
          <w:rFonts w:eastAsia="Calibri" w:cstheme="minorHAnsi"/>
        </w:rPr>
      </w:pPr>
      <w:r>
        <w:rPr>
          <w:rFonts w:eastAsia="Calibri" w:cstheme="minorHAnsi"/>
        </w:rPr>
        <w:t>P</w:t>
      </w:r>
      <w:r w:rsidR="002F6A01" w:rsidRPr="006265FB">
        <w:rPr>
          <w:rFonts w:eastAsia="Calibri" w:cstheme="minorHAnsi"/>
        </w:rPr>
        <w:t xml:space="preserve">rovide avenues for staff to raise these concerns and receive feedback on any action taken </w:t>
      </w:r>
    </w:p>
    <w:p w:rsidR="002F6A01" w:rsidRPr="006265FB" w:rsidRDefault="00D80527" w:rsidP="002F6A01">
      <w:pPr>
        <w:numPr>
          <w:ilvl w:val="0"/>
          <w:numId w:val="7"/>
        </w:numPr>
        <w:autoSpaceDE w:val="0"/>
        <w:autoSpaceDN w:val="0"/>
        <w:adjustRightInd w:val="0"/>
        <w:spacing w:after="0" w:line="240" w:lineRule="auto"/>
        <w:ind w:left="426" w:hanging="426"/>
        <w:jc w:val="both"/>
        <w:rPr>
          <w:rFonts w:eastAsia="Calibri" w:cstheme="minorHAnsi"/>
        </w:rPr>
      </w:pPr>
      <w:r>
        <w:rPr>
          <w:rFonts w:eastAsia="Calibri" w:cstheme="minorHAnsi"/>
        </w:rPr>
        <w:t>A</w:t>
      </w:r>
      <w:r w:rsidR="002F6A01" w:rsidRPr="006265FB">
        <w:rPr>
          <w:rFonts w:eastAsia="Calibri" w:cstheme="minorHAnsi"/>
        </w:rPr>
        <w:t xml:space="preserve">llow staff to take the matter further if they are still dissatisfied </w:t>
      </w:r>
    </w:p>
    <w:p w:rsidR="002F6A01" w:rsidRPr="006265FB" w:rsidRDefault="00D80527" w:rsidP="002F6A01">
      <w:pPr>
        <w:numPr>
          <w:ilvl w:val="0"/>
          <w:numId w:val="7"/>
        </w:numPr>
        <w:autoSpaceDE w:val="0"/>
        <w:autoSpaceDN w:val="0"/>
        <w:adjustRightInd w:val="0"/>
        <w:spacing w:after="0" w:line="240" w:lineRule="auto"/>
        <w:ind w:left="426" w:hanging="426"/>
        <w:jc w:val="both"/>
        <w:rPr>
          <w:rFonts w:eastAsia="Calibri" w:cstheme="minorHAnsi"/>
        </w:rPr>
      </w:pPr>
      <w:r>
        <w:rPr>
          <w:rFonts w:eastAsia="Calibri" w:cstheme="minorHAnsi"/>
        </w:rPr>
        <w:t>R</w:t>
      </w:r>
      <w:r w:rsidR="002F6A01" w:rsidRPr="006265FB">
        <w:rPr>
          <w:rFonts w:eastAsia="Calibri" w:cstheme="minorHAnsi"/>
        </w:rPr>
        <w:t xml:space="preserve">eassure staff that they will be protected from reprisals of victimisation for whistle blowing in good faith in accordance with this procedure.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This policy applies to all employees of our setting, including those staff employed on a temporary basis, trainees or volunteers. </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lastRenderedPageBreak/>
        <w:t xml:space="preserve">Harassment or Victimisation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We recognise that the decision to report a concern can be a difficult one to make, not least because of the fear of reprisal from those responsible for, or suspected of, the malpractice. </w:t>
      </w:r>
    </w:p>
    <w:p w:rsidR="002F6A01" w:rsidRPr="006265FB" w:rsidRDefault="002F6A01" w:rsidP="002F6A01">
      <w:pPr>
        <w:autoSpaceDE w:val="0"/>
        <w:autoSpaceDN w:val="0"/>
        <w:adjustRightInd w:val="0"/>
        <w:spacing w:after="0" w:line="240" w:lineRule="auto"/>
        <w:jc w:val="both"/>
        <w:rPr>
          <w:rFonts w:eastAsia="Calibri" w:cstheme="minorHAnsi"/>
          <w:b/>
          <w:bCs/>
        </w:rPr>
      </w:pPr>
      <w:r w:rsidRPr="006265FB">
        <w:rPr>
          <w:rFonts w:eastAsia="Calibri" w:cstheme="minorHAnsi"/>
        </w:rPr>
        <w:t xml:space="preserve">We will not tolerate harassment or victimisation and will </w:t>
      </w:r>
      <w:r w:rsidR="00D80527" w:rsidRPr="006265FB">
        <w:rPr>
          <w:rFonts w:eastAsia="Calibri" w:cstheme="minorHAnsi"/>
        </w:rPr>
        <w:t>act</w:t>
      </w:r>
      <w:r w:rsidRPr="006265FB">
        <w:rPr>
          <w:rFonts w:eastAsia="Calibri" w:cstheme="minorHAnsi"/>
        </w:rPr>
        <w:t xml:space="preserve"> to protect staff when they raise a concern in good faith. This does not mean that if a member of staff is already the subject of disciplinary or redundancy procedures, those procedures will be halted as a result of their ‘whistle blowing’. </w:t>
      </w:r>
    </w:p>
    <w:p w:rsidR="002F6A01" w:rsidRPr="006265FB" w:rsidRDefault="002F6A01" w:rsidP="002F6A01">
      <w:pPr>
        <w:spacing w:after="0" w:line="240" w:lineRule="auto"/>
        <w:jc w:val="both"/>
        <w:rPr>
          <w:rFonts w:eastAsia="Calibri" w:cstheme="minorHAnsi"/>
          <w:b/>
          <w:bCs/>
        </w:rPr>
      </w:pPr>
    </w:p>
    <w:p w:rsidR="002F6A01" w:rsidRPr="006265FB" w:rsidRDefault="002F6A01" w:rsidP="002F6A01">
      <w:pPr>
        <w:spacing w:after="0" w:line="240" w:lineRule="auto"/>
        <w:jc w:val="both"/>
        <w:rPr>
          <w:rFonts w:eastAsia="Calibri" w:cstheme="minorHAnsi"/>
        </w:rPr>
      </w:pPr>
      <w:r w:rsidRPr="006265FB">
        <w:rPr>
          <w:rFonts w:eastAsia="Calibri" w:cstheme="minorHAnsi"/>
          <w:b/>
          <w:bCs/>
        </w:rPr>
        <w:t xml:space="preserve">Confidentiality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We will do our utmost to protect an individual's identity when they raise a concern and do not want their name to be disclosed. It must be realised and appreciated, however, that the investigation process itself may well reveal the source of the information, and, depending on the outcome, a formal statement by the individual may be required as part of the evidence. </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t xml:space="preserve">Anonymous Allegations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This policy is designed to encourage staff to put their names to allegations. Concerns expressed anonymously are much less powerful, but they will be considered at the Headteacher’s discretion in consultation with DC</w:t>
      </w:r>
      <w:r w:rsidR="00D80527">
        <w:rPr>
          <w:rFonts w:eastAsia="Calibri" w:cstheme="minorHAnsi"/>
        </w:rPr>
        <w:t>S</w:t>
      </w:r>
      <w:r w:rsidRPr="006265FB">
        <w:rPr>
          <w:rFonts w:eastAsia="Calibri" w:cstheme="minorHAnsi"/>
        </w:rPr>
        <w:t xml:space="preserve"> and where appropriate, the British Forces Social Work Service. In exercising this discretion, the factors to be taken into account would include: </w:t>
      </w:r>
    </w:p>
    <w:p w:rsidR="002F6A01" w:rsidRPr="00D80527" w:rsidRDefault="002F6A01" w:rsidP="00D80527">
      <w:pPr>
        <w:pStyle w:val="ListParagraph"/>
        <w:numPr>
          <w:ilvl w:val="0"/>
          <w:numId w:val="11"/>
        </w:numPr>
        <w:autoSpaceDE w:val="0"/>
        <w:autoSpaceDN w:val="0"/>
        <w:adjustRightInd w:val="0"/>
        <w:spacing w:after="0" w:line="240" w:lineRule="auto"/>
        <w:jc w:val="both"/>
        <w:rPr>
          <w:rFonts w:eastAsia="Calibri" w:cstheme="minorHAnsi"/>
        </w:rPr>
      </w:pPr>
      <w:r w:rsidRPr="00D80527">
        <w:rPr>
          <w:rFonts w:eastAsia="Calibri" w:cstheme="minorHAnsi"/>
        </w:rPr>
        <w:t xml:space="preserve">The seriousness of the issue raised </w:t>
      </w:r>
    </w:p>
    <w:p w:rsidR="002F6A01" w:rsidRPr="00D80527" w:rsidRDefault="002F6A01" w:rsidP="00D80527">
      <w:pPr>
        <w:pStyle w:val="ListParagraph"/>
        <w:numPr>
          <w:ilvl w:val="0"/>
          <w:numId w:val="11"/>
        </w:numPr>
        <w:autoSpaceDE w:val="0"/>
        <w:autoSpaceDN w:val="0"/>
        <w:adjustRightInd w:val="0"/>
        <w:spacing w:after="0" w:line="240" w:lineRule="auto"/>
        <w:jc w:val="both"/>
        <w:rPr>
          <w:rFonts w:eastAsia="Calibri" w:cstheme="minorHAnsi"/>
        </w:rPr>
      </w:pPr>
      <w:r w:rsidRPr="00D80527">
        <w:rPr>
          <w:rFonts w:eastAsia="Calibri" w:cstheme="minorHAnsi"/>
        </w:rPr>
        <w:t>The credibility of the concern</w:t>
      </w:r>
    </w:p>
    <w:p w:rsidR="002F6A01" w:rsidRPr="00D80527" w:rsidRDefault="002F6A01" w:rsidP="00D80527">
      <w:pPr>
        <w:pStyle w:val="ListParagraph"/>
        <w:numPr>
          <w:ilvl w:val="0"/>
          <w:numId w:val="11"/>
        </w:numPr>
        <w:autoSpaceDE w:val="0"/>
        <w:autoSpaceDN w:val="0"/>
        <w:adjustRightInd w:val="0"/>
        <w:spacing w:after="0" w:line="240" w:lineRule="auto"/>
        <w:jc w:val="both"/>
        <w:rPr>
          <w:rFonts w:eastAsia="Calibri" w:cstheme="minorHAnsi"/>
        </w:rPr>
      </w:pPr>
      <w:r w:rsidRPr="00D80527">
        <w:rPr>
          <w:rFonts w:eastAsia="Calibri" w:cstheme="minorHAnsi"/>
        </w:rPr>
        <w:t>The likelihood of confirming the allegation from attributable sources</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t xml:space="preserve">Untrue Allegations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If an employee makes an allegation in good faith, but it is not confirmed by the investigation, no action will be taken against them. If, however, individuals make malicious or vexatious allegations, disciplinary action may be considered and implemented. For LECs this will be in accordance with the MOD Civilian Personnel Policy. For </w:t>
      </w:r>
      <w:r w:rsidR="00D80527">
        <w:rPr>
          <w:rFonts w:eastAsia="Calibri" w:cstheme="minorHAnsi"/>
        </w:rPr>
        <w:t>t</w:t>
      </w:r>
      <w:r w:rsidRPr="006265FB">
        <w:rPr>
          <w:rFonts w:eastAsia="Calibri" w:cstheme="minorHAnsi"/>
        </w:rPr>
        <w:t>eaching staff</w:t>
      </w:r>
      <w:r w:rsidR="00D80527">
        <w:rPr>
          <w:rFonts w:eastAsia="Calibri" w:cstheme="minorHAnsi"/>
        </w:rPr>
        <w:t>,</w:t>
      </w:r>
      <w:r w:rsidRPr="006265FB">
        <w:rPr>
          <w:rFonts w:eastAsia="Calibri" w:cstheme="minorHAnsi"/>
        </w:rPr>
        <w:t xml:space="preserve"> the procedure to follow is outlined in the </w:t>
      </w:r>
      <w:r w:rsidR="00D80527">
        <w:rPr>
          <w:rFonts w:eastAsia="Calibri" w:cstheme="minorHAnsi"/>
        </w:rPr>
        <w:t>DCS</w:t>
      </w:r>
      <w:r w:rsidRPr="006265FB">
        <w:rPr>
          <w:rFonts w:eastAsia="Calibri" w:cstheme="minorHAnsi"/>
        </w:rPr>
        <w:t xml:space="preserve"> Policy Directive 3.2.2 Procedures for Dealing with Allegations against Staff and Volunteers who work with Children and Young People in DCS. </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t xml:space="preserve">Raising a concern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All employees and workers at the school have a responsibility for whistleblowing. The purpose of this policy and procedure is to make it clear that employees can raise concerns in confidence without fear of victimisation, subsequent discrimination or disadvantage. Employees are encouraged to raise serious concerns in the first instance within the school rather than overlooking a problem or ‘blowing the whistle’ outside, and it is preferred that the matter is raised when it is just a concern rather than waiting for proof.</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Employees are encouraged to report any concerns to one of the following persons. They are listed in order of preference. However, if the employee believes that any of these persons are implicated in the concern they are raising they should feel free to report to the next most preferred person: </w:t>
      </w:r>
    </w:p>
    <w:p w:rsidR="002F6A01" w:rsidRPr="00D80527" w:rsidRDefault="002F6A01" w:rsidP="00D80527">
      <w:pPr>
        <w:pStyle w:val="ListParagraph"/>
        <w:numPr>
          <w:ilvl w:val="0"/>
          <w:numId w:val="12"/>
        </w:numPr>
        <w:autoSpaceDE w:val="0"/>
        <w:autoSpaceDN w:val="0"/>
        <w:adjustRightInd w:val="0"/>
        <w:spacing w:after="0" w:line="240" w:lineRule="auto"/>
        <w:jc w:val="both"/>
        <w:rPr>
          <w:rFonts w:eastAsia="Calibri" w:cstheme="minorHAnsi"/>
        </w:rPr>
      </w:pPr>
      <w:r w:rsidRPr="00D80527">
        <w:rPr>
          <w:rFonts w:eastAsia="Calibri" w:cstheme="minorHAnsi"/>
        </w:rPr>
        <w:t xml:space="preserve">Headteacher/Senior Designated Person for Safeguarding </w:t>
      </w:r>
    </w:p>
    <w:p w:rsidR="002F6A01" w:rsidRPr="00D80527" w:rsidRDefault="002F6A01" w:rsidP="00D80527">
      <w:pPr>
        <w:pStyle w:val="ListParagraph"/>
        <w:numPr>
          <w:ilvl w:val="0"/>
          <w:numId w:val="12"/>
        </w:numPr>
        <w:autoSpaceDE w:val="0"/>
        <w:autoSpaceDN w:val="0"/>
        <w:adjustRightInd w:val="0"/>
        <w:spacing w:after="0" w:line="240" w:lineRule="auto"/>
        <w:jc w:val="both"/>
        <w:rPr>
          <w:rFonts w:eastAsia="Calibri" w:cstheme="minorHAnsi"/>
        </w:rPr>
      </w:pPr>
      <w:r w:rsidRPr="00D80527">
        <w:rPr>
          <w:rFonts w:eastAsia="Calibri" w:cstheme="minorHAnsi"/>
        </w:rPr>
        <w:t xml:space="preserve">Assistant Headteacher/ Deputy Safeguarding Officer </w:t>
      </w:r>
    </w:p>
    <w:p w:rsidR="002F6A01" w:rsidRPr="00D80527" w:rsidRDefault="002F6A01" w:rsidP="00D80527">
      <w:pPr>
        <w:pStyle w:val="ListParagraph"/>
        <w:numPr>
          <w:ilvl w:val="0"/>
          <w:numId w:val="12"/>
        </w:numPr>
        <w:autoSpaceDE w:val="0"/>
        <w:autoSpaceDN w:val="0"/>
        <w:adjustRightInd w:val="0"/>
        <w:spacing w:after="0" w:line="240" w:lineRule="auto"/>
        <w:jc w:val="both"/>
        <w:rPr>
          <w:rFonts w:eastAsia="Calibri" w:cstheme="minorHAnsi"/>
        </w:rPr>
      </w:pPr>
      <w:r w:rsidRPr="00D80527">
        <w:rPr>
          <w:rFonts w:eastAsia="Calibri" w:cstheme="minorHAnsi"/>
        </w:rPr>
        <w:t xml:space="preserve">SGC Governors with responsibility for safeguarding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However, if an employee feels that they are unable to raise their concerns with an appropriate internal colleague, and feels that the safety and well-being of children and/or staff is significantly compromised, they should contact the Senior Principal of MOD schools, DCS.</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Where relevant, employees may also invite their Trade Union or professional association to raise the concern on their behalf. Concerns are better raised in writing. The background and history of the </w:t>
      </w:r>
      <w:r w:rsidRPr="006265FB">
        <w:rPr>
          <w:rFonts w:eastAsia="Calibri" w:cstheme="minorHAnsi"/>
        </w:rPr>
        <w:lastRenderedPageBreak/>
        <w:t xml:space="preserve">concern, giving names, dates and places where possible, should be set out and the reason why the individual is concerned about the situation. Those who do not feel able to put their concerns in writing may raise the matter verbally with the most appropriate person. Notes will be taken ensuring that the information above is recorded.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Although staff are not expected to prove the truth of their concern, they will need to demonstrate to the person contacted that there are sufficient grounds for concern.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Where possible, all employees should endeavour to raise concerns internally; however, should any employee have a concern that a child is at risk of significant harm, our safeguarding policy should be implemented and the relevant agencies notified as a priority. </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t xml:space="preserve">How we will respond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Within ten working days of a concern being received, we will write to the employee acknowledging that the concern has been received</w:t>
      </w:r>
      <w:r w:rsidR="00D80527">
        <w:rPr>
          <w:rFonts w:eastAsia="Calibri" w:cstheme="minorHAnsi"/>
        </w:rPr>
        <w:t>:</w:t>
      </w:r>
      <w:r w:rsidRPr="006265FB">
        <w:rPr>
          <w:rFonts w:eastAsia="Calibri" w:cstheme="minorHAnsi"/>
        </w:rPr>
        <w:t xml:space="preserve"> </w:t>
      </w:r>
    </w:p>
    <w:p w:rsidR="002F6A01" w:rsidRPr="00D80527" w:rsidRDefault="002F6A01" w:rsidP="00D80527">
      <w:pPr>
        <w:pStyle w:val="ListParagraph"/>
        <w:numPr>
          <w:ilvl w:val="0"/>
          <w:numId w:val="13"/>
        </w:numPr>
        <w:autoSpaceDE w:val="0"/>
        <w:autoSpaceDN w:val="0"/>
        <w:adjustRightInd w:val="0"/>
        <w:spacing w:after="0" w:line="240" w:lineRule="auto"/>
        <w:jc w:val="both"/>
        <w:rPr>
          <w:rFonts w:eastAsia="Calibri" w:cstheme="minorHAnsi"/>
        </w:rPr>
      </w:pPr>
      <w:r w:rsidRPr="00D80527">
        <w:rPr>
          <w:rFonts w:eastAsia="Calibri" w:cstheme="minorHAnsi"/>
        </w:rPr>
        <w:t xml:space="preserve">Indicating how we propose to deal with the matter </w:t>
      </w:r>
    </w:p>
    <w:p w:rsidR="002F6A01" w:rsidRPr="00D80527" w:rsidRDefault="002F6A01" w:rsidP="00D80527">
      <w:pPr>
        <w:pStyle w:val="ListParagraph"/>
        <w:numPr>
          <w:ilvl w:val="0"/>
          <w:numId w:val="13"/>
        </w:numPr>
        <w:autoSpaceDE w:val="0"/>
        <w:autoSpaceDN w:val="0"/>
        <w:adjustRightInd w:val="0"/>
        <w:spacing w:after="0" w:line="240" w:lineRule="auto"/>
        <w:jc w:val="both"/>
        <w:rPr>
          <w:rFonts w:eastAsia="Calibri" w:cstheme="minorHAnsi"/>
        </w:rPr>
      </w:pPr>
      <w:r w:rsidRPr="00D80527">
        <w:rPr>
          <w:rFonts w:eastAsia="Calibri" w:cstheme="minorHAnsi"/>
        </w:rPr>
        <w:t>Telling the employee whether any initial enquiries have been made</w:t>
      </w:r>
    </w:p>
    <w:p w:rsidR="002F6A01" w:rsidRPr="00D80527" w:rsidRDefault="002F6A01" w:rsidP="00D80527">
      <w:pPr>
        <w:pStyle w:val="ListParagraph"/>
        <w:numPr>
          <w:ilvl w:val="0"/>
          <w:numId w:val="13"/>
        </w:numPr>
        <w:autoSpaceDE w:val="0"/>
        <w:autoSpaceDN w:val="0"/>
        <w:adjustRightInd w:val="0"/>
        <w:spacing w:after="0" w:line="240" w:lineRule="auto"/>
        <w:jc w:val="both"/>
        <w:rPr>
          <w:rFonts w:eastAsia="Calibri" w:cstheme="minorHAnsi"/>
        </w:rPr>
      </w:pPr>
      <w:r w:rsidRPr="00D80527">
        <w:rPr>
          <w:rFonts w:eastAsia="Calibri" w:cstheme="minorHAnsi"/>
        </w:rPr>
        <w:t xml:space="preserve">Telling the employee whether further investigations will take place and, if not, why not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The action we take will depend on the nature of the concern.  The matters raised may: </w:t>
      </w:r>
    </w:p>
    <w:p w:rsidR="002F6A01" w:rsidRPr="00D80527" w:rsidRDefault="00D80527" w:rsidP="00D80527">
      <w:pPr>
        <w:pStyle w:val="ListParagraph"/>
        <w:numPr>
          <w:ilvl w:val="0"/>
          <w:numId w:val="14"/>
        </w:numPr>
        <w:autoSpaceDE w:val="0"/>
        <w:autoSpaceDN w:val="0"/>
        <w:adjustRightInd w:val="0"/>
        <w:spacing w:after="0" w:line="240" w:lineRule="auto"/>
        <w:jc w:val="both"/>
        <w:rPr>
          <w:rFonts w:eastAsia="Calibri" w:cstheme="minorHAnsi"/>
        </w:rPr>
      </w:pPr>
      <w:r>
        <w:rPr>
          <w:rFonts w:eastAsia="Calibri" w:cstheme="minorHAnsi"/>
        </w:rPr>
        <w:t>B</w:t>
      </w:r>
      <w:r w:rsidR="002F6A01" w:rsidRPr="00D80527">
        <w:rPr>
          <w:rFonts w:eastAsia="Calibri" w:cstheme="minorHAnsi"/>
        </w:rPr>
        <w:t xml:space="preserve">e investigated internally </w:t>
      </w:r>
    </w:p>
    <w:p w:rsidR="002F6A01" w:rsidRPr="00D80527" w:rsidRDefault="00D80527" w:rsidP="00D80527">
      <w:pPr>
        <w:pStyle w:val="ListParagraph"/>
        <w:numPr>
          <w:ilvl w:val="0"/>
          <w:numId w:val="14"/>
        </w:numPr>
        <w:autoSpaceDE w:val="0"/>
        <w:autoSpaceDN w:val="0"/>
        <w:adjustRightInd w:val="0"/>
        <w:spacing w:after="0" w:line="240" w:lineRule="auto"/>
        <w:jc w:val="both"/>
        <w:rPr>
          <w:rFonts w:eastAsia="Calibri" w:cstheme="minorHAnsi"/>
        </w:rPr>
      </w:pPr>
      <w:r>
        <w:rPr>
          <w:rFonts w:eastAsia="Calibri" w:cstheme="minorHAnsi"/>
        </w:rPr>
        <w:t>B</w:t>
      </w:r>
      <w:r w:rsidR="002F6A01" w:rsidRPr="00D80527">
        <w:rPr>
          <w:rFonts w:eastAsia="Calibri" w:cstheme="minorHAnsi"/>
        </w:rPr>
        <w:t xml:space="preserve">e referred to DCS </w:t>
      </w:r>
    </w:p>
    <w:p w:rsidR="002F6A01" w:rsidRPr="00D80527" w:rsidRDefault="00D80527" w:rsidP="00D80527">
      <w:pPr>
        <w:pStyle w:val="ListParagraph"/>
        <w:numPr>
          <w:ilvl w:val="0"/>
          <w:numId w:val="14"/>
        </w:numPr>
        <w:autoSpaceDE w:val="0"/>
        <w:autoSpaceDN w:val="0"/>
        <w:adjustRightInd w:val="0"/>
        <w:spacing w:after="0" w:line="240" w:lineRule="auto"/>
        <w:jc w:val="both"/>
        <w:rPr>
          <w:rFonts w:eastAsia="Calibri" w:cstheme="minorHAnsi"/>
        </w:rPr>
      </w:pPr>
      <w:r>
        <w:rPr>
          <w:rFonts w:eastAsia="Calibri" w:cstheme="minorHAnsi"/>
        </w:rPr>
        <w:t>B</w:t>
      </w:r>
      <w:r w:rsidR="002F6A01" w:rsidRPr="00D80527">
        <w:rPr>
          <w:rFonts w:eastAsia="Calibri" w:cstheme="minorHAnsi"/>
        </w:rPr>
        <w:t xml:space="preserve">e referred to the Police </w:t>
      </w:r>
    </w:p>
    <w:p w:rsidR="002F6A01" w:rsidRPr="00D80527" w:rsidRDefault="00D80527" w:rsidP="00D80527">
      <w:pPr>
        <w:pStyle w:val="ListParagraph"/>
        <w:numPr>
          <w:ilvl w:val="0"/>
          <w:numId w:val="14"/>
        </w:numPr>
        <w:autoSpaceDE w:val="0"/>
        <w:autoSpaceDN w:val="0"/>
        <w:adjustRightInd w:val="0"/>
        <w:spacing w:after="0" w:line="240" w:lineRule="auto"/>
        <w:jc w:val="both"/>
        <w:rPr>
          <w:rFonts w:eastAsia="Calibri" w:cstheme="minorHAnsi"/>
        </w:rPr>
      </w:pPr>
      <w:r>
        <w:rPr>
          <w:rFonts w:eastAsia="Calibri" w:cstheme="minorHAnsi"/>
        </w:rPr>
        <w:t>B</w:t>
      </w:r>
      <w:r w:rsidR="002F6A01" w:rsidRPr="00D80527">
        <w:rPr>
          <w:rFonts w:eastAsia="Calibri" w:cstheme="minorHAnsi"/>
        </w:rPr>
        <w:t xml:space="preserve">e referred to Senior Social Work Practitioners </w:t>
      </w:r>
    </w:p>
    <w:p w:rsidR="002F6A01" w:rsidRPr="00D80527" w:rsidRDefault="00D80527" w:rsidP="00D80527">
      <w:pPr>
        <w:pStyle w:val="ListParagraph"/>
        <w:numPr>
          <w:ilvl w:val="0"/>
          <w:numId w:val="14"/>
        </w:numPr>
        <w:autoSpaceDE w:val="0"/>
        <w:autoSpaceDN w:val="0"/>
        <w:adjustRightInd w:val="0"/>
        <w:spacing w:after="0" w:line="240" w:lineRule="auto"/>
        <w:jc w:val="both"/>
        <w:rPr>
          <w:rFonts w:eastAsia="Calibri" w:cstheme="minorHAnsi"/>
        </w:rPr>
      </w:pPr>
      <w:r>
        <w:rPr>
          <w:rFonts w:eastAsia="Calibri" w:cstheme="minorHAnsi"/>
        </w:rPr>
        <w:t>B</w:t>
      </w:r>
      <w:r w:rsidR="002F6A01" w:rsidRPr="00D80527">
        <w:rPr>
          <w:rFonts w:eastAsia="Calibri" w:cstheme="minorHAnsi"/>
        </w:rPr>
        <w:t xml:space="preserve">e referred to any other relevant organisation.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In order to protect individuals and ourselves, initial enquiries will be made to decide whether an investigation is appropriate and, if so, what form it should take. Concerns or allegations which fall within the scope of other, existing procedures (for example, child protection or equality issues) will normally be referred for consideration under those procedures.   Some concerns may be resolved without the need for investigation.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The amount of contact between the individual considering the issues raised (see ‘raising a concern’ above) and the complainant will depend on the nature of the matters raised, the potential difficulties involved and the clarity of the information provided.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When any meeting is arranged, employees have the right, if they so wish, to be accompanied by a Union or professional association representative or a friend who is not involved in the area of work to which the concern relates.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We will take steps to minimise any difficulties which staff may experience as a result of raising a concern. For instance, if employees are required to give evidence in criminal or disciplinary proceedings, we will advise them about the procedure.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We accept that employees need to be assured that any concerns have been properly addressed. Thus, subject to legal constraints, members of staff will receive information about the outcomes of any investigations.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If it is concluded that an employee/worker has made false allegations maliciously, in bad faith or with a view to personal gain, they may be subject to disciplinary action.</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lastRenderedPageBreak/>
        <w:t xml:space="preserve">If an employee is not assured that their concerns have been properly addressed, they should contact the next most senior manager, or consider an alternative method of taking forward a complaint. A copy of the complaints policy will be made available. </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t xml:space="preserve">Following up concerns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Whatever method of raising a concern has been chosen, effective and efficient communication and support systems are fundamental to the success of this policy and in giving employees confidence that issues which they raise will be thoroughly and conscientiously investigated. </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b/>
          <w:bCs/>
        </w:rPr>
      </w:pPr>
      <w:r w:rsidRPr="006265FB">
        <w:rPr>
          <w:rFonts w:eastAsia="Calibri" w:cstheme="minorHAnsi"/>
          <w:b/>
          <w:bCs/>
        </w:rPr>
        <w:t xml:space="preserve">Responding to concerns raised </w:t>
      </w:r>
    </w:p>
    <w:p w:rsidR="002F6A01" w:rsidRPr="006265FB" w:rsidRDefault="002F6A01" w:rsidP="002F6A01">
      <w:pPr>
        <w:autoSpaceDE w:val="0"/>
        <w:autoSpaceDN w:val="0"/>
        <w:adjustRightInd w:val="0"/>
        <w:spacing w:after="0" w:line="240" w:lineRule="auto"/>
        <w:jc w:val="both"/>
        <w:rPr>
          <w:rFonts w:eastAsia="Calibri" w:cstheme="minorHAnsi"/>
          <w:bCs/>
        </w:rPr>
      </w:pPr>
      <w:r w:rsidRPr="006265FB">
        <w:rPr>
          <w:rFonts w:eastAsia="Calibri" w:cstheme="minorHAnsi"/>
          <w:bCs/>
        </w:rPr>
        <w:t xml:space="preserve">We will respond in any situation where individuals have raised a concern under the procedure outlined above. In order to protect individuals and any person(s) accused, initial inquiries will be made to establish whether a formal investigation is appropriate and, if so, what form it should take. </w:t>
      </w:r>
    </w:p>
    <w:p w:rsidR="002F6A01" w:rsidRPr="006265FB" w:rsidRDefault="002F6A01" w:rsidP="002F6A01">
      <w:pPr>
        <w:autoSpaceDE w:val="0"/>
        <w:autoSpaceDN w:val="0"/>
        <w:adjustRightInd w:val="0"/>
        <w:spacing w:after="0" w:line="240" w:lineRule="auto"/>
        <w:jc w:val="both"/>
        <w:rPr>
          <w:rFonts w:eastAsia="Calibri" w:cstheme="minorHAnsi"/>
          <w:bCs/>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The initial inquiry will normally be conducted by the individual with whom the concern was initially raised, in consultation with the registered person/committee of the setting.   Some concerns will be resolved without the need for a formal investigation. Where a formal investigation is required, it is likely to take the form of an investigation by the Headteacher on advice from DCS/MOD Schools. In certain cases, the matters raised may be referred to DCS/MOD schools, the Police, Senior Social Work Practitioners or any other relevant outside agency.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Concerns or allegations that fall within the scope of our existing procedures, such as disciplinary matters or safeguarding, will normally be referred for consideration under those procedures. </w:t>
      </w:r>
    </w:p>
    <w:p w:rsidR="002F6A01" w:rsidRPr="006265FB" w:rsidRDefault="002F6A01" w:rsidP="002F6A01">
      <w:pPr>
        <w:autoSpaceDE w:val="0"/>
        <w:autoSpaceDN w:val="0"/>
        <w:adjustRightInd w:val="0"/>
        <w:spacing w:after="0" w:line="240" w:lineRule="auto"/>
        <w:jc w:val="both"/>
        <w:rPr>
          <w:rFonts w:eastAsia="Calibri" w:cstheme="minorHAnsi"/>
          <w:b/>
          <w:bCs/>
        </w:rPr>
      </w:pP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t xml:space="preserve">Alternative methods of taking forward a complaint.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This policy is intended to provide staff with an avenue to raise concerns internally. If an individual feels it is right to take the matter outside this process, the following are possible contact points: </w:t>
      </w:r>
    </w:p>
    <w:p w:rsidR="002F6A01" w:rsidRPr="006265FB" w:rsidRDefault="002F6A01" w:rsidP="002F6A01">
      <w:pPr>
        <w:numPr>
          <w:ilvl w:val="0"/>
          <w:numId w:val="7"/>
        </w:numPr>
        <w:autoSpaceDE w:val="0"/>
        <w:autoSpaceDN w:val="0"/>
        <w:adjustRightInd w:val="0"/>
        <w:spacing w:after="0" w:line="240" w:lineRule="auto"/>
        <w:ind w:left="426" w:hanging="426"/>
        <w:jc w:val="both"/>
        <w:rPr>
          <w:rFonts w:eastAsia="Calibri" w:cstheme="minorHAnsi"/>
        </w:rPr>
      </w:pPr>
      <w:r w:rsidRPr="006265FB">
        <w:rPr>
          <w:rFonts w:eastAsia="Calibri" w:cstheme="minorHAnsi"/>
        </w:rPr>
        <w:t xml:space="preserve">DCS/MOD Schools </w:t>
      </w:r>
    </w:p>
    <w:p w:rsidR="002F6A01" w:rsidRPr="006265FB" w:rsidRDefault="002F6A01" w:rsidP="002F6A01">
      <w:pPr>
        <w:numPr>
          <w:ilvl w:val="0"/>
          <w:numId w:val="7"/>
        </w:numPr>
        <w:autoSpaceDE w:val="0"/>
        <w:autoSpaceDN w:val="0"/>
        <w:adjustRightInd w:val="0"/>
        <w:spacing w:after="0" w:line="240" w:lineRule="auto"/>
        <w:ind w:left="426" w:hanging="426"/>
        <w:jc w:val="both"/>
        <w:rPr>
          <w:rFonts w:eastAsia="Calibri" w:cstheme="minorHAnsi"/>
        </w:rPr>
      </w:pPr>
      <w:r w:rsidRPr="006265FB">
        <w:rPr>
          <w:rFonts w:eastAsia="Calibri" w:cstheme="minorHAnsi"/>
        </w:rPr>
        <w:t xml:space="preserve">Independent solicitor </w:t>
      </w:r>
    </w:p>
    <w:p w:rsidR="002F6A01" w:rsidRPr="006265FB" w:rsidRDefault="002F6A01" w:rsidP="002F6A01">
      <w:pPr>
        <w:numPr>
          <w:ilvl w:val="0"/>
          <w:numId w:val="7"/>
        </w:numPr>
        <w:autoSpaceDE w:val="0"/>
        <w:autoSpaceDN w:val="0"/>
        <w:adjustRightInd w:val="0"/>
        <w:spacing w:after="0" w:line="240" w:lineRule="auto"/>
        <w:ind w:left="426" w:hanging="426"/>
        <w:jc w:val="both"/>
        <w:rPr>
          <w:rFonts w:eastAsia="Calibri" w:cstheme="minorHAnsi"/>
        </w:rPr>
      </w:pPr>
      <w:r w:rsidRPr="006265FB">
        <w:rPr>
          <w:rFonts w:eastAsia="Calibri" w:cstheme="minorHAnsi"/>
        </w:rPr>
        <w:t xml:space="preserve">The Police. </w:t>
      </w:r>
    </w:p>
    <w:p w:rsidR="002F6A01" w:rsidRPr="006265FB" w:rsidRDefault="002F6A01" w:rsidP="002F6A01">
      <w:pPr>
        <w:numPr>
          <w:ilvl w:val="0"/>
          <w:numId w:val="7"/>
        </w:numPr>
        <w:autoSpaceDE w:val="0"/>
        <w:autoSpaceDN w:val="0"/>
        <w:adjustRightInd w:val="0"/>
        <w:spacing w:after="0" w:line="240" w:lineRule="auto"/>
        <w:ind w:left="426" w:hanging="426"/>
        <w:jc w:val="both"/>
        <w:rPr>
          <w:rFonts w:eastAsia="Calibri" w:cstheme="minorHAnsi"/>
        </w:rPr>
      </w:pPr>
      <w:r w:rsidRPr="006265FB">
        <w:rPr>
          <w:rFonts w:eastAsia="Calibri" w:cstheme="minorHAnsi"/>
        </w:rPr>
        <w:t xml:space="preserve">Senior Social Work Practitioners </w:t>
      </w:r>
    </w:p>
    <w:p w:rsidR="002F6A01" w:rsidRPr="006265FB" w:rsidRDefault="002F6A01" w:rsidP="002F6A01">
      <w:pPr>
        <w:autoSpaceDE w:val="0"/>
        <w:autoSpaceDN w:val="0"/>
        <w:adjustRightInd w:val="0"/>
        <w:spacing w:after="0" w:line="240" w:lineRule="auto"/>
        <w:jc w:val="both"/>
        <w:rPr>
          <w:rFonts w:eastAsia="Calibri" w:cstheme="minorHAnsi"/>
        </w:rPr>
      </w:pPr>
    </w:p>
    <w:p w:rsidR="002F6A01" w:rsidRPr="006265FB" w:rsidRDefault="002F6A01" w:rsidP="002F6A01">
      <w:pPr>
        <w:autoSpaceDE w:val="0"/>
        <w:autoSpaceDN w:val="0"/>
        <w:adjustRightInd w:val="0"/>
        <w:spacing w:after="0" w:line="240" w:lineRule="auto"/>
        <w:jc w:val="both"/>
        <w:rPr>
          <w:rFonts w:eastAsia="Calibri" w:cstheme="minorHAnsi"/>
          <w:b/>
          <w:bCs/>
          <w:color w:val="000000"/>
          <w:sz w:val="24"/>
          <w:szCs w:val="24"/>
        </w:rPr>
      </w:pPr>
      <w:r w:rsidRPr="006265FB">
        <w:rPr>
          <w:rFonts w:eastAsia="Calibri" w:cstheme="minorHAnsi"/>
        </w:rPr>
        <w:t xml:space="preserve">If an employee does take the matter outside the setting, s/he needs to ensure that they do not disclose confidential information or that disclosure would be privileged (other than information which would constitute a child protection concern, where the issue of confidentiality is over-ridden)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b/>
          <w:bCs/>
        </w:rPr>
        <w:t xml:space="preserve">Overall responsibility </w:t>
      </w:r>
    </w:p>
    <w:p w:rsidR="002F6A01" w:rsidRPr="006265FB" w:rsidRDefault="002F6A01" w:rsidP="002F6A01">
      <w:pPr>
        <w:autoSpaceDE w:val="0"/>
        <w:autoSpaceDN w:val="0"/>
        <w:adjustRightInd w:val="0"/>
        <w:spacing w:after="0" w:line="240" w:lineRule="auto"/>
        <w:jc w:val="both"/>
        <w:rPr>
          <w:rFonts w:eastAsia="Calibri" w:cstheme="minorHAnsi"/>
        </w:rPr>
      </w:pPr>
      <w:r w:rsidRPr="006265FB">
        <w:rPr>
          <w:rFonts w:eastAsia="Calibri" w:cstheme="minorHAnsi"/>
        </w:rPr>
        <w:t xml:space="preserve">The registered person has overall responsibility for overseeing and/or undertaking any investigation. A written record of the concern raised, the resulting investigation and outcome will be maintained confidentially. </w:t>
      </w:r>
    </w:p>
    <w:p w:rsidR="002F6A01" w:rsidRPr="006265FB" w:rsidRDefault="002F6A01" w:rsidP="002F6A01">
      <w:pPr>
        <w:spacing w:after="0" w:line="240" w:lineRule="auto"/>
        <w:jc w:val="both"/>
        <w:rPr>
          <w:rFonts w:eastAsia="Calibri" w:cstheme="minorHAnsi"/>
        </w:rPr>
      </w:pPr>
      <w:r w:rsidRPr="006265FB">
        <w:rPr>
          <w:rFonts w:eastAsia="Calibri" w:cstheme="minorHAnsi"/>
        </w:rPr>
        <w:t>This policy must be read in conjunction with Managing Allegations Policy (DCYP Policy Directive 3.2.2)</w:t>
      </w:r>
    </w:p>
    <w:p w:rsidR="002F6A01" w:rsidRPr="006265FB" w:rsidRDefault="002F6A01" w:rsidP="002F6A01">
      <w:pPr>
        <w:spacing w:after="0" w:line="240" w:lineRule="auto"/>
        <w:jc w:val="both"/>
        <w:rPr>
          <w:rFonts w:eastAsia="Calibri" w:cstheme="minorHAnsi"/>
        </w:rPr>
      </w:pPr>
    </w:p>
    <w:p w:rsidR="002F6A01" w:rsidRPr="006265FB" w:rsidRDefault="002F6A01" w:rsidP="002F6A01">
      <w:pPr>
        <w:spacing w:after="0" w:line="240" w:lineRule="auto"/>
        <w:jc w:val="both"/>
        <w:rPr>
          <w:rFonts w:eastAsia="Calibri" w:cstheme="minorHAnsi"/>
        </w:rPr>
      </w:pPr>
      <w:r w:rsidRPr="006265FB">
        <w:rPr>
          <w:rFonts w:eastAsia="Calibri" w:cstheme="minorHAnsi"/>
          <w:b/>
          <w:bCs/>
        </w:rPr>
        <w:t xml:space="preserve">Compliance </w:t>
      </w:r>
    </w:p>
    <w:p w:rsidR="002F6A01" w:rsidRPr="006265FB" w:rsidRDefault="002F6A01" w:rsidP="002F6A01">
      <w:pPr>
        <w:spacing w:after="0" w:line="240" w:lineRule="auto"/>
        <w:jc w:val="both"/>
        <w:rPr>
          <w:rFonts w:eastAsia="Calibri" w:cstheme="minorHAnsi"/>
        </w:rPr>
      </w:pPr>
      <w:r w:rsidRPr="006265FB">
        <w:rPr>
          <w:rFonts w:eastAsia="Calibri" w:cstheme="minorHAnsi"/>
        </w:rPr>
        <w:t xml:space="preserve">All staff must complete the form in appendix 1 to confirm they have read, understood and agree to comply with this policy. This form should be signed and dated and a copy retained on the member of staff’s file. </w:t>
      </w:r>
    </w:p>
    <w:p w:rsidR="002F6A01" w:rsidRPr="006265FB" w:rsidRDefault="002F6A01" w:rsidP="002F6A01">
      <w:pPr>
        <w:spacing w:after="0" w:line="240" w:lineRule="auto"/>
        <w:jc w:val="both"/>
        <w:rPr>
          <w:rFonts w:eastAsia="Times New Roman" w:cstheme="minorHAnsi"/>
          <w:b/>
          <w:u w:val="single"/>
        </w:rPr>
      </w:pPr>
    </w:p>
    <w:p w:rsidR="002F6A01" w:rsidRPr="006265FB" w:rsidRDefault="002F6A01" w:rsidP="002F6A01">
      <w:pPr>
        <w:spacing w:after="0" w:line="240" w:lineRule="auto"/>
        <w:jc w:val="both"/>
        <w:rPr>
          <w:rFonts w:eastAsia="Times New Roman" w:cstheme="minorHAnsi"/>
          <w:b/>
        </w:rPr>
      </w:pPr>
      <w:r w:rsidRPr="006265FB">
        <w:rPr>
          <w:rFonts w:eastAsia="Times New Roman" w:cstheme="minorHAnsi"/>
          <w:b/>
        </w:rPr>
        <w:t xml:space="preserve">Review </w:t>
      </w:r>
    </w:p>
    <w:p w:rsidR="002F6A01" w:rsidRPr="006265FB" w:rsidRDefault="002F6A01" w:rsidP="002F6A01">
      <w:pPr>
        <w:spacing w:after="0" w:line="240" w:lineRule="auto"/>
        <w:jc w:val="both"/>
        <w:rPr>
          <w:rFonts w:eastAsia="Times New Roman" w:cstheme="minorHAnsi"/>
          <w:b/>
          <w:u w:val="single"/>
        </w:rPr>
      </w:pPr>
    </w:p>
    <w:p w:rsidR="002F6A01" w:rsidRPr="006265FB" w:rsidRDefault="002F6A01" w:rsidP="002F6A01">
      <w:pPr>
        <w:spacing w:after="0" w:line="240" w:lineRule="auto"/>
        <w:jc w:val="both"/>
        <w:rPr>
          <w:rFonts w:eastAsia="Times New Roman" w:cstheme="minorHAnsi"/>
        </w:rPr>
      </w:pPr>
      <w:r w:rsidRPr="006265FB">
        <w:rPr>
          <w:rFonts w:eastAsia="Times New Roman" w:cstheme="minorHAnsi"/>
        </w:rPr>
        <w:t>This policy will be reviewed annually to take account of further statutory and or recommended guidance from the Department for Education (DfE) and MOD Schools.</w:t>
      </w:r>
    </w:p>
    <w:p w:rsidR="002F6A01" w:rsidRPr="006265FB" w:rsidRDefault="002F6A01" w:rsidP="002F6A01">
      <w:pPr>
        <w:spacing w:after="0" w:line="240" w:lineRule="auto"/>
        <w:jc w:val="both"/>
        <w:rPr>
          <w:rFonts w:eastAsia="Times New Roman" w:cstheme="minorHAnsi"/>
        </w:rPr>
      </w:pPr>
    </w:p>
    <w:p w:rsidR="002F6A01" w:rsidRPr="006265FB" w:rsidRDefault="002F6A01" w:rsidP="002F6A01">
      <w:pPr>
        <w:spacing w:after="200" w:line="240" w:lineRule="auto"/>
        <w:jc w:val="both"/>
        <w:rPr>
          <w:rFonts w:eastAsia="Calibri" w:cstheme="minorHAnsi"/>
          <w:b/>
          <w:bCs/>
        </w:rPr>
      </w:pPr>
      <w:r w:rsidRPr="006265FB">
        <w:rPr>
          <w:rFonts w:eastAsia="Times New Roman" w:cstheme="minorHAnsi"/>
        </w:rPr>
        <w:br w:type="page"/>
      </w:r>
      <w:r w:rsidRPr="006265FB">
        <w:rPr>
          <w:rFonts w:eastAsia="Calibri" w:cstheme="minorHAnsi"/>
          <w:b/>
          <w:bCs/>
        </w:rPr>
        <w:lastRenderedPageBreak/>
        <w:t>Appendix 1 – Confirmation of compliance</w:t>
      </w:r>
    </w:p>
    <w:p w:rsidR="002F6A01" w:rsidRPr="006265FB" w:rsidRDefault="002F6A01" w:rsidP="002F6A01">
      <w:pPr>
        <w:spacing w:after="200" w:line="276" w:lineRule="auto"/>
        <w:rPr>
          <w:rFonts w:eastAsia="Calibri" w:cstheme="minorHAnsi"/>
          <w:b/>
          <w:bCs/>
          <w:sz w:val="24"/>
          <w:szCs w:val="24"/>
        </w:rPr>
      </w:pPr>
    </w:p>
    <w:p w:rsidR="002F6A01" w:rsidRPr="006265FB" w:rsidRDefault="002F6A01" w:rsidP="002F6A01">
      <w:pPr>
        <w:spacing w:after="200" w:line="276" w:lineRule="auto"/>
        <w:rPr>
          <w:rFonts w:eastAsia="Calibri" w:cstheme="minorHAnsi"/>
          <w:b/>
          <w:bCs/>
          <w:sz w:val="24"/>
          <w:szCs w:val="24"/>
        </w:rPr>
      </w:pPr>
    </w:p>
    <w:p w:rsidR="002F6A01" w:rsidRPr="006265FB" w:rsidRDefault="002F6A01" w:rsidP="002F6A01">
      <w:pPr>
        <w:spacing w:after="120" w:line="276" w:lineRule="auto"/>
        <w:rPr>
          <w:rFonts w:eastAsia="Calibri" w:cstheme="minorHAnsi"/>
          <w:sz w:val="24"/>
          <w:szCs w:val="24"/>
        </w:rPr>
      </w:pPr>
      <w:r w:rsidRPr="006265FB">
        <w:rPr>
          <w:rFonts w:eastAsia="Calibri" w:cstheme="minorHAnsi"/>
          <w:b/>
          <w:bCs/>
          <w:sz w:val="24"/>
          <w:szCs w:val="24"/>
        </w:rPr>
        <w:t xml:space="preserve">Confirmation of compliance </w:t>
      </w:r>
    </w:p>
    <w:p w:rsidR="002F6A01" w:rsidRPr="006265FB" w:rsidRDefault="002F6A01" w:rsidP="002F6A01">
      <w:pPr>
        <w:spacing w:after="120" w:line="276" w:lineRule="auto"/>
        <w:rPr>
          <w:rFonts w:eastAsia="Calibri" w:cstheme="minorHAnsi"/>
        </w:rPr>
      </w:pPr>
      <w:r w:rsidRPr="006265FB">
        <w:rPr>
          <w:rFonts w:eastAsia="Calibri" w:cstheme="minorHAnsi"/>
        </w:rPr>
        <w:t xml:space="preserve">I hereby confirm that I have read, understood and agree to comply with </w:t>
      </w:r>
      <w:r w:rsidRPr="006265FB">
        <w:rPr>
          <w:rFonts w:eastAsia="Calibri" w:cstheme="minorHAnsi"/>
          <w:b/>
          <w:bCs/>
        </w:rPr>
        <w:t>British Forces School Naples</w:t>
      </w:r>
      <w:r w:rsidRPr="006265FB">
        <w:rPr>
          <w:rFonts w:eastAsia="Calibri" w:cstheme="minorHAnsi"/>
        </w:rPr>
        <w:t xml:space="preserve"> Whistle blowing policy. </w:t>
      </w:r>
    </w:p>
    <w:p w:rsidR="002F6A01" w:rsidRPr="006265FB" w:rsidRDefault="002F6A01" w:rsidP="002F6A01">
      <w:pPr>
        <w:spacing w:after="120" w:line="276" w:lineRule="auto"/>
        <w:rPr>
          <w:rFonts w:eastAsia="Calibri" w:cstheme="minorHAnsi"/>
        </w:rPr>
      </w:pPr>
      <w:r w:rsidRPr="006265FB">
        <w:rPr>
          <w:rFonts w:eastAsia="Calibri" w:cstheme="minorHAnsi"/>
        </w:rPr>
        <w:t>Name …………</w:t>
      </w:r>
      <w:proofErr w:type="gramStart"/>
      <w:r w:rsidRPr="006265FB">
        <w:rPr>
          <w:rFonts w:eastAsia="Calibri" w:cstheme="minorHAnsi"/>
        </w:rPr>
        <w:t>…..</w:t>
      </w:r>
      <w:proofErr w:type="gramEnd"/>
      <w:r w:rsidRPr="006265FB">
        <w:rPr>
          <w:rFonts w:eastAsia="Calibri" w:cstheme="minorHAnsi"/>
        </w:rPr>
        <w:t xml:space="preserve">……………………………….. </w:t>
      </w:r>
    </w:p>
    <w:p w:rsidR="002F6A01" w:rsidRPr="006265FB" w:rsidRDefault="002F6A01" w:rsidP="002F6A01">
      <w:pPr>
        <w:spacing w:after="120" w:line="276" w:lineRule="auto"/>
        <w:rPr>
          <w:rFonts w:eastAsia="Calibri" w:cstheme="minorHAnsi"/>
        </w:rPr>
      </w:pPr>
      <w:r w:rsidRPr="006265FB">
        <w:rPr>
          <w:rFonts w:eastAsia="Calibri" w:cstheme="minorHAnsi"/>
        </w:rPr>
        <w:t xml:space="preserve">Position/Post Held……………………………. </w:t>
      </w:r>
    </w:p>
    <w:p w:rsidR="002F6A01" w:rsidRPr="006265FB" w:rsidRDefault="002F6A01" w:rsidP="002F6A01">
      <w:pPr>
        <w:spacing w:after="120" w:line="276" w:lineRule="auto"/>
        <w:rPr>
          <w:rFonts w:eastAsia="Calibri" w:cstheme="minorHAnsi"/>
        </w:rPr>
      </w:pPr>
      <w:r w:rsidRPr="006265FB">
        <w:rPr>
          <w:rFonts w:eastAsia="Calibri" w:cstheme="minorHAnsi"/>
        </w:rPr>
        <w:t>Signed ………………………………………</w:t>
      </w:r>
      <w:proofErr w:type="gramStart"/>
      <w:r w:rsidRPr="006265FB">
        <w:rPr>
          <w:rFonts w:eastAsia="Calibri" w:cstheme="minorHAnsi"/>
        </w:rPr>
        <w:t>…..</w:t>
      </w:r>
      <w:proofErr w:type="gramEnd"/>
      <w:r w:rsidRPr="006265FB">
        <w:rPr>
          <w:rFonts w:eastAsia="Calibri" w:cstheme="minorHAnsi"/>
        </w:rPr>
        <w:t xml:space="preserve"> Date ……………………………… </w:t>
      </w:r>
    </w:p>
    <w:p w:rsidR="002F6A01" w:rsidRPr="006265FB" w:rsidRDefault="002F6A01" w:rsidP="002F6A01">
      <w:pPr>
        <w:spacing w:after="120" w:line="276" w:lineRule="auto"/>
        <w:rPr>
          <w:rFonts w:eastAsia="Calibri" w:cstheme="minorHAnsi"/>
          <w:b/>
          <w:bCs/>
        </w:rPr>
      </w:pPr>
      <w:r w:rsidRPr="006265FB">
        <w:rPr>
          <w:rFonts w:eastAsia="Calibri" w:cstheme="minorHAnsi"/>
          <w:b/>
          <w:bCs/>
        </w:rPr>
        <w:t>Once completed, signed and dated, please return this form to the School Business Manager</w:t>
      </w:r>
    </w:p>
    <w:p w:rsidR="002F6A01" w:rsidRDefault="002F6A01" w:rsidP="002F6A01"/>
    <w:p w:rsidR="00375472" w:rsidRPr="008B1FD5" w:rsidRDefault="00375472" w:rsidP="00375472">
      <w:pPr>
        <w:widowControl w:val="0"/>
        <w:autoSpaceDE w:val="0"/>
        <w:autoSpaceDN w:val="0"/>
        <w:spacing w:after="0" w:line="240" w:lineRule="auto"/>
        <w:rPr>
          <w:rFonts w:eastAsia="Comic Sans MS" w:cstheme="minorHAnsi"/>
          <w:sz w:val="36"/>
          <w:lang w:val="en-US"/>
        </w:rPr>
      </w:pPr>
    </w:p>
    <w:p w:rsidR="00375472" w:rsidRPr="00375472" w:rsidRDefault="00375472">
      <w:pPr>
        <w:rPr>
          <w:sz w:val="24"/>
          <w:szCs w:val="24"/>
        </w:rPr>
      </w:pPr>
    </w:p>
    <w:sectPr w:rsidR="00375472" w:rsidRPr="00375472" w:rsidSect="00375472">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5472" w:rsidRDefault="00375472" w:rsidP="00375472">
      <w:pPr>
        <w:spacing w:after="0" w:line="240" w:lineRule="auto"/>
      </w:pPr>
      <w:r>
        <w:separator/>
      </w:r>
    </w:p>
  </w:endnote>
  <w:endnote w:type="continuationSeparator" w:id="0">
    <w:p w:rsidR="00375472" w:rsidRDefault="00375472" w:rsidP="00375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4648511"/>
      <w:docPartObj>
        <w:docPartGallery w:val="Page Numbers (Bottom of Page)"/>
        <w:docPartUnique/>
      </w:docPartObj>
    </w:sdtPr>
    <w:sdtEndPr>
      <w:rPr>
        <w:noProof/>
      </w:rPr>
    </w:sdtEndPr>
    <w:sdtContent>
      <w:p w:rsidR="00375472" w:rsidRDefault="003754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375472" w:rsidRDefault="00D667D6">
    <w:pPr>
      <w:pStyle w:val="Footer"/>
    </w:pPr>
    <w:r>
      <w:t>Whistle Blowing Policy</w:t>
    </w:r>
    <w:r w:rsidR="00375472">
      <w:tab/>
      <w:t xml:space="preserve">                                                                                         </w:t>
    </w:r>
    <w:r w:rsidR="00E37A39">
      <w:t>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5472" w:rsidRDefault="00375472" w:rsidP="00375472">
      <w:pPr>
        <w:spacing w:after="0" w:line="240" w:lineRule="auto"/>
      </w:pPr>
      <w:r>
        <w:separator/>
      </w:r>
    </w:p>
  </w:footnote>
  <w:footnote w:type="continuationSeparator" w:id="0">
    <w:p w:rsidR="00375472" w:rsidRDefault="00375472" w:rsidP="003754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64BCC"/>
    <w:multiLevelType w:val="hybridMultilevel"/>
    <w:tmpl w:val="50ECD23A"/>
    <w:lvl w:ilvl="0" w:tplc="B9E61FB8">
      <w:start w:val="12"/>
      <w:numFmt w:val="bullet"/>
      <w:lvlText w:val="•"/>
      <w:lvlJc w:val="left"/>
      <w:pPr>
        <w:ind w:left="846" w:hanging="420"/>
      </w:pPr>
      <w:rPr>
        <w:rFonts w:ascii="Calibri" w:eastAsia="Calibri"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 w15:restartNumberingAfterBreak="0">
    <w:nsid w:val="192D0076"/>
    <w:multiLevelType w:val="hybridMultilevel"/>
    <w:tmpl w:val="7E0C054A"/>
    <w:lvl w:ilvl="0" w:tplc="08090001">
      <w:start w:val="1"/>
      <w:numFmt w:val="bullet"/>
      <w:lvlText w:val=""/>
      <w:lvlJc w:val="left"/>
      <w:pPr>
        <w:ind w:left="720" w:hanging="360"/>
      </w:pPr>
      <w:rPr>
        <w:rFonts w:ascii="Symbol" w:hAnsi="Symbol" w:hint="default"/>
      </w:rPr>
    </w:lvl>
    <w:lvl w:ilvl="1" w:tplc="5142AC46">
      <w:numFmt w:val="bullet"/>
      <w:lvlText w:val="•"/>
      <w:lvlJc w:val="left"/>
      <w:pPr>
        <w:ind w:left="1440" w:hanging="360"/>
      </w:pPr>
      <w:rPr>
        <w:rFonts w:ascii="Comic Sans MS" w:eastAsia="Times New Roman" w:hAnsi="Comic Sans MS"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CA5923"/>
    <w:multiLevelType w:val="hybridMultilevel"/>
    <w:tmpl w:val="D97E4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510538"/>
    <w:multiLevelType w:val="hybridMultilevel"/>
    <w:tmpl w:val="DFF8ED8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 w15:restartNumberingAfterBreak="0">
    <w:nsid w:val="33E92C1B"/>
    <w:multiLevelType w:val="hybridMultilevel"/>
    <w:tmpl w:val="80E43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18960B2"/>
    <w:multiLevelType w:val="hybridMultilevel"/>
    <w:tmpl w:val="C3AAC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F01DB2"/>
    <w:multiLevelType w:val="hybridMultilevel"/>
    <w:tmpl w:val="55DE95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A30C7F"/>
    <w:multiLevelType w:val="hybridMultilevel"/>
    <w:tmpl w:val="09DEC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571A1E"/>
    <w:multiLevelType w:val="hybridMultilevel"/>
    <w:tmpl w:val="523E7BA6"/>
    <w:lvl w:ilvl="0" w:tplc="B9E61FB8">
      <w:start w:val="12"/>
      <w:numFmt w:val="bullet"/>
      <w:lvlText w:val="•"/>
      <w:lvlJc w:val="left"/>
      <w:pPr>
        <w:ind w:left="780" w:hanging="4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91252F"/>
    <w:multiLevelType w:val="hybridMultilevel"/>
    <w:tmpl w:val="442E05EE"/>
    <w:lvl w:ilvl="0" w:tplc="B9E61FB8">
      <w:start w:val="12"/>
      <w:numFmt w:val="bullet"/>
      <w:lvlText w:val="•"/>
      <w:lvlJc w:val="left"/>
      <w:pPr>
        <w:ind w:left="780" w:hanging="4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1A7E96"/>
    <w:multiLevelType w:val="hybridMultilevel"/>
    <w:tmpl w:val="43A8D47A"/>
    <w:lvl w:ilvl="0" w:tplc="B9E61FB8">
      <w:start w:val="12"/>
      <w:numFmt w:val="bullet"/>
      <w:lvlText w:val="•"/>
      <w:lvlJc w:val="left"/>
      <w:pPr>
        <w:ind w:left="780" w:hanging="4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1B4AC0"/>
    <w:multiLevelType w:val="hybridMultilevel"/>
    <w:tmpl w:val="D82A5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150C2E"/>
    <w:multiLevelType w:val="hybridMultilevel"/>
    <w:tmpl w:val="DF90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6D3CF1"/>
    <w:multiLevelType w:val="hybridMultilevel"/>
    <w:tmpl w:val="8EA61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
  </w:num>
  <w:num w:numId="4">
    <w:abstractNumId w:val="12"/>
  </w:num>
  <w:num w:numId="5">
    <w:abstractNumId w:val="5"/>
  </w:num>
  <w:num w:numId="6">
    <w:abstractNumId w:val="2"/>
  </w:num>
  <w:num w:numId="7">
    <w:abstractNumId w:val="11"/>
  </w:num>
  <w:num w:numId="8">
    <w:abstractNumId w:val="4"/>
  </w:num>
  <w:num w:numId="9">
    <w:abstractNumId w:val="6"/>
  </w:num>
  <w:num w:numId="10">
    <w:abstractNumId w:val="7"/>
  </w:num>
  <w:num w:numId="11">
    <w:abstractNumId w:val="9"/>
  </w:num>
  <w:num w:numId="12">
    <w:abstractNumId w:val="10"/>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472"/>
    <w:rsid w:val="002F6A01"/>
    <w:rsid w:val="00367B56"/>
    <w:rsid w:val="00375472"/>
    <w:rsid w:val="00395922"/>
    <w:rsid w:val="004B1F59"/>
    <w:rsid w:val="00504BE0"/>
    <w:rsid w:val="00525486"/>
    <w:rsid w:val="005D2C7E"/>
    <w:rsid w:val="00612A4D"/>
    <w:rsid w:val="006303E4"/>
    <w:rsid w:val="00670E1A"/>
    <w:rsid w:val="007F5DA8"/>
    <w:rsid w:val="00816E16"/>
    <w:rsid w:val="008B1FD5"/>
    <w:rsid w:val="008C1823"/>
    <w:rsid w:val="008E034F"/>
    <w:rsid w:val="008E72CC"/>
    <w:rsid w:val="009365F7"/>
    <w:rsid w:val="0094049E"/>
    <w:rsid w:val="00952731"/>
    <w:rsid w:val="00987882"/>
    <w:rsid w:val="00A232AF"/>
    <w:rsid w:val="00B279CF"/>
    <w:rsid w:val="00BA47D6"/>
    <w:rsid w:val="00CE5FC8"/>
    <w:rsid w:val="00D14F8D"/>
    <w:rsid w:val="00D50A6B"/>
    <w:rsid w:val="00D667D6"/>
    <w:rsid w:val="00D80527"/>
    <w:rsid w:val="00E37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5FC8AE"/>
  <w15:chartTrackingRefBased/>
  <w15:docId w15:val="{1D28F1A5-C53C-4248-B429-E0ADFD67C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75472"/>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75472"/>
    <w:rPr>
      <w:rFonts w:eastAsiaTheme="minorEastAsia"/>
      <w:lang w:val="en-US"/>
    </w:rPr>
  </w:style>
  <w:style w:type="table" w:styleId="TableGrid">
    <w:name w:val="Table Grid"/>
    <w:basedOn w:val="TableNormal"/>
    <w:uiPriority w:val="59"/>
    <w:rsid w:val="00375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472"/>
  </w:style>
  <w:style w:type="paragraph" w:styleId="Footer">
    <w:name w:val="footer"/>
    <w:basedOn w:val="Normal"/>
    <w:link w:val="FooterChar"/>
    <w:uiPriority w:val="99"/>
    <w:unhideWhenUsed/>
    <w:rsid w:val="00375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472"/>
  </w:style>
  <w:style w:type="character" w:styleId="Hyperlink">
    <w:name w:val="Hyperlink"/>
    <w:basedOn w:val="DefaultParagraphFont"/>
    <w:uiPriority w:val="99"/>
    <w:unhideWhenUsed/>
    <w:rsid w:val="00952731"/>
    <w:rPr>
      <w:color w:val="0563C1" w:themeColor="hyperlink"/>
      <w:u w:val="single"/>
    </w:rPr>
  </w:style>
  <w:style w:type="character" w:styleId="UnresolvedMention">
    <w:name w:val="Unresolved Mention"/>
    <w:basedOn w:val="DefaultParagraphFont"/>
    <w:uiPriority w:val="99"/>
    <w:semiHidden/>
    <w:unhideWhenUsed/>
    <w:rsid w:val="00952731"/>
    <w:rPr>
      <w:color w:val="605E5C"/>
      <w:shd w:val="clear" w:color="auto" w:fill="E1DFDD"/>
    </w:rPr>
  </w:style>
  <w:style w:type="paragraph" w:styleId="BalloonText">
    <w:name w:val="Balloon Text"/>
    <w:basedOn w:val="Normal"/>
    <w:link w:val="BalloonTextChar"/>
    <w:uiPriority w:val="99"/>
    <w:semiHidden/>
    <w:unhideWhenUsed/>
    <w:rsid w:val="00A232AF"/>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A232AF"/>
    <w:rPr>
      <w:rFonts w:ascii="Segoe UI" w:hAnsi="Segoe UI"/>
      <w:sz w:val="18"/>
      <w:szCs w:val="18"/>
    </w:rPr>
  </w:style>
  <w:style w:type="paragraph" w:styleId="ListParagraph">
    <w:name w:val="List Paragraph"/>
    <w:basedOn w:val="Normal"/>
    <w:uiPriority w:val="34"/>
    <w:qFormat/>
    <w:rsid w:val="00D805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7038">
      <w:bodyDiv w:val="1"/>
      <w:marLeft w:val="0"/>
      <w:marRight w:val="0"/>
      <w:marTop w:val="0"/>
      <w:marBottom w:val="0"/>
      <w:divBdr>
        <w:top w:val="none" w:sz="0" w:space="0" w:color="auto"/>
        <w:left w:val="none" w:sz="0" w:space="0" w:color="auto"/>
        <w:bottom w:val="none" w:sz="0" w:space="0" w:color="auto"/>
        <w:right w:val="none" w:sz="0" w:space="0" w:color="auto"/>
      </w:divBdr>
    </w:div>
    <w:div w:id="292365865">
      <w:bodyDiv w:val="1"/>
      <w:marLeft w:val="0"/>
      <w:marRight w:val="0"/>
      <w:marTop w:val="0"/>
      <w:marBottom w:val="0"/>
      <w:divBdr>
        <w:top w:val="none" w:sz="0" w:space="0" w:color="auto"/>
        <w:left w:val="none" w:sz="0" w:space="0" w:color="auto"/>
        <w:bottom w:val="none" w:sz="0" w:space="0" w:color="auto"/>
        <w:right w:val="none" w:sz="0" w:space="0" w:color="auto"/>
      </w:divBdr>
      <w:divsChild>
        <w:div w:id="184750545">
          <w:marLeft w:val="0"/>
          <w:marRight w:val="0"/>
          <w:marTop w:val="0"/>
          <w:marBottom w:val="0"/>
          <w:divBdr>
            <w:top w:val="none" w:sz="0" w:space="0" w:color="auto"/>
            <w:left w:val="none" w:sz="0" w:space="0" w:color="auto"/>
            <w:bottom w:val="none" w:sz="0" w:space="0" w:color="auto"/>
            <w:right w:val="none" w:sz="0" w:space="0" w:color="auto"/>
          </w:divBdr>
        </w:div>
        <w:div w:id="421682161">
          <w:marLeft w:val="0"/>
          <w:marRight w:val="0"/>
          <w:marTop w:val="0"/>
          <w:marBottom w:val="0"/>
          <w:divBdr>
            <w:top w:val="none" w:sz="0" w:space="0" w:color="auto"/>
            <w:left w:val="none" w:sz="0" w:space="0" w:color="auto"/>
            <w:bottom w:val="none" w:sz="0" w:space="0" w:color="auto"/>
            <w:right w:val="none" w:sz="0" w:space="0" w:color="auto"/>
          </w:divBdr>
        </w:div>
        <w:div w:id="1554385008">
          <w:marLeft w:val="0"/>
          <w:marRight w:val="0"/>
          <w:marTop w:val="0"/>
          <w:marBottom w:val="0"/>
          <w:divBdr>
            <w:top w:val="none" w:sz="0" w:space="0" w:color="auto"/>
            <w:left w:val="none" w:sz="0" w:space="0" w:color="auto"/>
            <w:bottom w:val="none" w:sz="0" w:space="0" w:color="auto"/>
            <w:right w:val="none" w:sz="0" w:space="0" w:color="auto"/>
          </w:divBdr>
        </w:div>
        <w:div w:id="763380951">
          <w:marLeft w:val="0"/>
          <w:marRight w:val="0"/>
          <w:marTop w:val="0"/>
          <w:marBottom w:val="0"/>
          <w:divBdr>
            <w:top w:val="none" w:sz="0" w:space="0" w:color="auto"/>
            <w:left w:val="none" w:sz="0" w:space="0" w:color="auto"/>
            <w:bottom w:val="none" w:sz="0" w:space="0" w:color="auto"/>
            <w:right w:val="none" w:sz="0" w:space="0" w:color="auto"/>
          </w:divBdr>
        </w:div>
        <w:div w:id="441732433">
          <w:marLeft w:val="0"/>
          <w:marRight w:val="0"/>
          <w:marTop w:val="0"/>
          <w:marBottom w:val="0"/>
          <w:divBdr>
            <w:top w:val="none" w:sz="0" w:space="0" w:color="auto"/>
            <w:left w:val="none" w:sz="0" w:space="0" w:color="auto"/>
            <w:bottom w:val="none" w:sz="0" w:space="0" w:color="auto"/>
            <w:right w:val="none" w:sz="0" w:space="0" w:color="auto"/>
          </w:divBdr>
        </w:div>
        <w:div w:id="801725506">
          <w:marLeft w:val="0"/>
          <w:marRight w:val="0"/>
          <w:marTop w:val="0"/>
          <w:marBottom w:val="0"/>
          <w:divBdr>
            <w:top w:val="none" w:sz="0" w:space="0" w:color="auto"/>
            <w:left w:val="none" w:sz="0" w:space="0" w:color="auto"/>
            <w:bottom w:val="none" w:sz="0" w:space="0" w:color="auto"/>
            <w:right w:val="none" w:sz="0" w:space="0" w:color="auto"/>
          </w:divBdr>
        </w:div>
        <w:div w:id="2062173478">
          <w:marLeft w:val="0"/>
          <w:marRight w:val="0"/>
          <w:marTop w:val="0"/>
          <w:marBottom w:val="0"/>
          <w:divBdr>
            <w:top w:val="none" w:sz="0" w:space="0" w:color="auto"/>
            <w:left w:val="none" w:sz="0" w:space="0" w:color="auto"/>
            <w:bottom w:val="none" w:sz="0" w:space="0" w:color="auto"/>
            <w:right w:val="none" w:sz="0" w:space="0" w:color="auto"/>
          </w:divBdr>
        </w:div>
        <w:div w:id="1279532311">
          <w:marLeft w:val="0"/>
          <w:marRight w:val="0"/>
          <w:marTop w:val="0"/>
          <w:marBottom w:val="0"/>
          <w:divBdr>
            <w:top w:val="none" w:sz="0" w:space="0" w:color="auto"/>
            <w:left w:val="none" w:sz="0" w:space="0" w:color="auto"/>
            <w:bottom w:val="none" w:sz="0" w:space="0" w:color="auto"/>
            <w:right w:val="none" w:sz="0" w:space="0" w:color="auto"/>
          </w:divBdr>
        </w:div>
      </w:divsChild>
    </w:div>
    <w:div w:id="515312344">
      <w:bodyDiv w:val="1"/>
      <w:marLeft w:val="0"/>
      <w:marRight w:val="0"/>
      <w:marTop w:val="0"/>
      <w:marBottom w:val="0"/>
      <w:divBdr>
        <w:top w:val="none" w:sz="0" w:space="0" w:color="auto"/>
        <w:left w:val="none" w:sz="0" w:space="0" w:color="auto"/>
        <w:bottom w:val="none" w:sz="0" w:space="0" w:color="auto"/>
        <w:right w:val="none" w:sz="0" w:space="0" w:color="auto"/>
      </w:divBdr>
      <w:divsChild>
        <w:div w:id="894970843">
          <w:marLeft w:val="0"/>
          <w:marRight w:val="0"/>
          <w:marTop w:val="0"/>
          <w:marBottom w:val="0"/>
          <w:divBdr>
            <w:top w:val="none" w:sz="0" w:space="0" w:color="auto"/>
            <w:left w:val="none" w:sz="0" w:space="0" w:color="auto"/>
            <w:bottom w:val="none" w:sz="0" w:space="0" w:color="auto"/>
            <w:right w:val="none" w:sz="0" w:space="0" w:color="auto"/>
          </w:divBdr>
        </w:div>
        <w:div w:id="333921498">
          <w:marLeft w:val="0"/>
          <w:marRight w:val="0"/>
          <w:marTop w:val="0"/>
          <w:marBottom w:val="0"/>
          <w:divBdr>
            <w:top w:val="none" w:sz="0" w:space="0" w:color="auto"/>
            <w:left w:val="none" w:sz="0" w:space="0" w:color="auto"/>
            <w:bottom w:val="none" w:sz="0" w:space="0" w:color="auto"/>
            <w:right w:val="none" w:sz="0" w:space="0" w:color="auto"/>
          </w:divBdr>
        </w:div>
        <w:div w:id="667569">
          <w:marLeft w:val="0"/>
          <w:marRight w:val="0"/>
          <w:marTop w:val="0"/>
          <w:marBottom w:val="0"/>
          <w:divBdr>
            <w:top w:val="none" w:sz="0" w:space="0" w:color="auto"/>
            <w:left w:val="none" w:sz="0" w:space="0" w:color="auto"/>
            <w:bottom w:val="none" w:sz="0" w:space="0" w:color="auto"/>
            <w:right w:val="none" w:sz="0" w:space="0" w:color="auto"/>
          </w:divBdr>
        </w:div>
        <w:div w:id="737939277">
          <w:marLeft w:val="0"/>
          <w:marRight w:val="0"/>
          <w:marTop w:val="0"/>
          <w:marBottom w:val="0"/>
          <w:divBdr>
            <w:top w:val="none" w:sz="0" w:space="0" w:color="auto"/>
            <w:left w:val="none" w:sz="0" w:space="0" w:color="auto"/>
            <w:bottom w:val="none" w:sz="0" w:space="0" w:color="auto"/>
            <w:right w:val="none" w:sz="0" w:space="0" w:color="auto"/>
          </w:divBdr>
        </w:div>
        <w:div w:id="371923073">
          <w:marLeft w:val="0"/>
          <w:marRight w:val="0"/>
          <w:marTop w:val="0"/>
          <w:marBottom w:val="0"/>
          <w:divBdr>
            <w:top w:val="none" w:sz="0" w:space="0" w:color="auto"/>
            <w:left w:val="none" w:sz="0" w:space="0" w:color="auto"/>
            <w:bottom w:val="none" w:sz="0" w:space="0" w:color="auto"/>
            <w:right w:val="none" w:sz="0" w:space="0" w:color="auto"/>
          </w:divBdr>
        </w:div>
        <w:div w:id="565607323">
          <w:marLeft w:val="0"/>
          <w:marRight w:val="0"/>
          <w:marTop w:val="0"/>
          <w:marBottom w:val="0"/>
          <w:divBdr>
            <w:top w:val="none" w:sz="0" w:space="0" w:color="auto"/>
            <w:left w:val="none" w:sz="0" w:space="0" w:color="auto"/>
            <w:bottom w:val="none" w:sz="0" w:space="0" w:color="auto"/>
            <w:right w:val="none" w:sz="0" w:space="0" w:color="auto"/>
          </w:divBdr>
        </w:div>
        <w:div w:id="664482375">
          <w:marLeft w:val="0"/>
          <w:marRight w:val="0"/>
          <w:marTop w:val="0"/>
          <w:marBottom w:val="0"/>
          <w:divBdr>
            <w:top w:val="none" w:sz="0" w:space="0" w:color="auto"/>
            <w:left w:val="none" w:sz="0" w:space="0" w:color="auto"/>
            <w:bottom w:val="none" w:sz="0" w:space="0" w:color="auto"/>
            <w:right w:val="none" w:sz="0" w:space="0" w:color="auto"/>
          </w:divBdr>
        </w:div>
        <w:div w:id="1895046903">
          <w:marLeft w:val="0"/>
          <w:marRight w:val="0"/>
          <w:marTop w:val="0"/>
          <w:marBottom w:val="0"/>
          <w:divBdr>
            <w:top w:val="none" w:sz="0" w:space="0" w:color="auto"/>
            <w:left w:val="none" w:sz="0" w:space="0" w:color="auto"/>
            <w:bottom w:val="none" w:sz="0" w:space="0" w:color="auto"/>
            <w:right w:val="none" w:sz="0" w:space="0" w:color="auto"/>
          </w:divBdr>
        </w:div>
        <w:div w:id="109127007">
          <w:marLeft w:val="0"/>
          <w:marRight w:val="0"/>
          <w:marTop w:val="0"/>
          <w:marBottom w:val="0"/>
          <w:divBdr>
            <w:top w:val="none" w:sz="0" w:space="0" w:color="auto"/>
            <w:left w:val="none" w:sz="0" w:space="0" w:color="auto"/>
            <w:bottom w:val="none" w:sz="0" w:space="0" w:color="auto"/>
            <w:right w:val="none" w:sz="0" w:space="0" w:color="auto"/>
          </w:divBdr>
        </w:div>
        <w:div w:id="807743453">
          <w:marLeft w:val="0"/>
          <w:marRight w:val="0"/>
          <w:marTop w:val="0"/>
          <w:marBottom w:val="0"/>
          <w:divBdr>
            <w:top w:val="none" w:sz="0" w:space="0" w:color="auto"/>
            <w:left w:val="none" w:sz="0" w:space="0" w:color="auto"/>
            <w:bottom w:val="none" w:sz="0" w:space="0" w:color="auto"/>
            <w:right w:val="none" w:sz="0" w:space="0" w:color="auto"/>
          </w:divBdr>
        </w:div>
        <w:div w:id="1067076205">
          <w:marLeft w:val="0"/>
          <w:marRight w:val="0"/>
          <w:marTop w:val="0"/>
          <w:marBottom w:val="0"/>
          <w:divBdr>
            <w:top w:val="none" w:sz="0" w:space="0" w:color="auto"/>
            <w:left w:val="none" w:sz="0" w:space="0" w:color="auto"/>
            <w:bottom w:val="none" w:sz="0" w:space="0" w:color="auto"/>
            <w:right w:val="none" w:sz="0" w:space="0" w:color="auto"/>
          </w:divBdr>
        </w:div>
        <w:div w:id="1752580850">
          <w:marLeft w:val="0"/>
          <w:marRight w:val="0"/>
          <w:marTop w:val="0"/>
          <w:marBottom w:val="0"/>
          <w:divBdr>
            <w:top w:val="none" w:sz="0" w:space="0" w:color="auto"/>
            <w:left w:val="none" w:sz="0" w:space="0" w:color="auto"/>
            <w:bottom w:val="none" w:sz="0" w:space="0" w:color="auto"/>
            <w:right w:val="none" w:sz="0" w:space="0" w:color="auto"/>
          </w:divBdr>
        </w:div>
        <w:div w:id="1459908717">
          <w:marLeft w:val="0"/>
          <w:marRight w:val="0"/>
          <w:marTop w:val="0"/>
          <w:marBottom w:val="0"/>
          <w:divBdr>
            <w:top w:val="none" w:sz="0" w:space="0" w:color="auto"/>
            <w:left w:val="none" w:sz="0" w:space="0" w:color="auto"/>
            <w:bottom w:val="none" w:sz="0" w:space="0" w:color="auto"/>
            <w:right w:val="none" w:sz="0" w:space="0" w:color="auto"/>
          </w:divBdr>
        </w:div>
        <w:div w:id="968165781">
          <w:marLeft w:val="0"/>
          <w:marRight w:val="0"/>
          <w:marTop w:val="0"/>
          <w:marBottom w:val="0"/>
          <w:divBdr>
            <w:top w:val="none" w:sz="0" w:space="0" w:color="auto"/>
            <w:left w:val="none" w:sz="0" w:space="0" w:color="auto"/>
            <w:bottom w:val="none" w:sz="0" w:space="0" w:color="auto"/>
            <w:right w:val="none" w:sz="0" w:space="0" w:color="auto"/>
          </w:divBdr>
        </w:div>
        <w:div w:id="356392949">
          <w:marLeft w:val="0"/>
          <w:marRight w:val="0"/>
          <w:marTop w:val="0"/>
          <w:marBottom w:val="0"/>
          <w:divBdr>
            <w:top w:val="none" w:sz="0" w:space="0" w:color="auto"/>
            <w:left w:val="none" w:sz="0" w:space="0" w:color="auto"/>
            <w:bottom w:val="none" w:sz="0" w:space="0" w:color="auto"/>
            <w:right w:val="none" w:sz="0" w:space="0" w:color="auto"/>
          </w:divBdr>
        </w:div>
        <w:div w:id="17852224">
          <w:marLeft w:val="0"/>
          <w:marRight w:val="0"/>
          <w:marTop w:val="0"/>
          <w:marBottom w:val="0"/>
          <w:divBdr>
            <w:top w:val="none" w:sz="0" w:space="0" w:color="auto"/>
            <w:left w:val="none" w:sz="0" w:space="0" w:color="auto"/>
            <w:bottom w:val="none" w:sz="0" w:space="0" w:color="auto"/>
            <w:right w:val="none" w:sz="0" w:space="0" w:color="auto"/>
          </w:divBdr>
        </w:div>
        <w:div w:id="948198022">
          <w:marLeft w:val="0"/>
          <w:marRight w:val="0"/>
          <w:marTop w:val="0"/>
          <w:marBottom w:val="0"/>
          <w:divBdr>
            <w:top w:val="none" w:sz="0" w:space="0" w:color="auto"/>
            <w:left w:val="none" w:sz="0" w:space="0" w:color="auto"/>
            <w:bottom w:val="none" w:sz="0" w:space="0" w:color="auto"/>
            <w:right w:val="none" w:sz="0" w:space="0" w:color="auto"/>
          </w:divBdr>
        </w:div>
        <w:div w:id="1546409460">
          <w:marLeft w:val="0"/>
          <w:marRight w:val="0"/>
          <w:marTop w:val="0"/>
          <w:marBottom w:val="0"/>
          <w:divBdr>
            <w:top w:val="none" w:sz="0" w:space="0" w:color="auto"/>
            <w:left w:val="none" w:sz="0" w:space="0" w:color="auto"/>
            <w:bottom w:val="none" w:sz="0" w:space="0" w:color="auto"/>
            <w:right w:val="none" w:sz="0" w:space="0" w:color="auto"/>
          </w:divBdr>
        </w:div>
        <w:div w:id="202250666">
          <w:marLeft w:val="0"/>
          <w:marRight w:val="0"/>
          <w:marTop w:val="0"/>
          <w:marBottom w:val="0"/>
          <w:divBdr>
            <w:top w:val="none" w:sz="0" w:space="0" w:color="auto"/>
            <w:left w:val="none" w:sz="0" w:space="0" w:color="auto"/>
            <w:bottom w:val="none" w:sz="0" w:space="0" w:color="auto"/>
            <w:right w:val="none" w:sz="0" w:space="0" w:color="auto"/>
          </w:divBdr>
        </w:div>
        <w:div w:id="715203542">
          <w:marLeft w:val="0"/>
          <w:marRight w:val="0"/>
          <w:marTop w:val="0"/>
          <w:marBottom w:val="0"/>
          <w:divBdr>
            <w:top w:val="none" w:sz="0" w:space="0" w:color="auto"/>
            <w:left w:val="none" w:sz="0" w:space="0" w:color="auto"/>
            <w:bottom w:val="none" w:sz="0" w:space="0" w:color="auto"/>
            <w:right w:val="none" w:sz="0" w:space="0" w:color="auto"/>
          </w:divBdr>
        </w:div>
        <w:div w:id="1468818911">
          <w:marLeft w:val="0"/>
          <w:marRight w:val="0"/>
          <w:marTop w:val="0"/>
          <w:marBottom w:val="0"/>
          <w:divBdr>
            <w:top w:val="none" w:sz="0" w:space="0" w:color="auto"/>
            <w:left w:val="none" w:sz="0" w:space="0" w:color="auto"/>
            <w:bottom w:val="none" w:sz="0" w:space="0" w:color="auto"/>
            <w:right w:val="none" w:sz="0" w:space="0" w:color="auto"/>
          </w:divBdr>
        </w:div>
        <w:div w:id="1068842153">
          <w:marLeft w:val="0"/>
          <w:marRight w:val="0"/>
          <w:marTop w:val="0"/>
          <w:marBottom w:val="0"/>
          <w:divBdr>
            <w:top w:val="none" w:sz="0" w:space="0" w:color="auto"/>
            <w:left w:val="none" w:sz="0" w:space="0" w:color="auto"/>
            <w:bottom w:val="none" w:sz="0" w:space="0" w:color="auto"/>
            <w:right w:val="none" w:sz="0" w:space="0" w:color="auto"/>
          </w:divBdr>
        </w:div>
        <w:div w:id="1203859203">
          <w:marLeft w:val="0"/>
          <w:marRight w:val="0"/>
          <w:marTop w:val="0"/>
          <w:marBottom w:val="0"/>
          <w:divBdr>
            <w:top w:val="none" w:sz="0" w:space="0" w:color="auto"/>
            <w:left w:val="none" w:sz="0" w:space="0" w:color="auto"/>
            <w:bottom w:val="none" w:sz="0" w:space="0" w:color="auto"/>
            <w:right w:val="none" w:sz="0" w:space="0" w:color="auto"/>
          </w:divBdr>
        </w:div>
        <w:div w:id="1854226191">
          <w:marLeft w:val="0"/>
          <w:marRight w:val="0"/>
          <w:marTop w:val="0"/>
          <w:marBottom w:val="0"/>
          <w:divBdr>
            <w:top w:val="none" w:sz="0" w:space="0" w:color="auto"/>
            <w:left w:val="none" w:sz="0" w:space="0" w:color="auto"/>
            <w:bottom w:val="none" w:sz="0" w:space="0" w:color="auto"/>
            <w:right w:val="none" w:sz="0" w:space="0" w:color="auto"/>
          </w:divBdr>
        </w:div>
        <w:div w:id="1330136730">
          <w:marLeft w:val="0"/>
          <w:marRight w:val="0"/>
          <w:marTop w:val="0"/>
          <w:marBottom w:val="0"/>
          <w:divBdr>
            <w:top w:val="none" w:sz="0" w:space="0" w:color="auto"/>
            <w:left w:val="none" w:sz="0" w:space="0" w:color="auto"/>
            <w:bottom w:val="none" w:sz="0" w:space="0" w:color="auto"/>
            <w:right w:val="none" w:sz="0" w:space="0" w:color="auto"/>
          </w:divBdr>
        </w:div>
      </w:divsChild>
    </w:div>
    <w:div w:id="603611477">
      <w:bodyDiv w:val="1"/>
      <w:marLeft w:val="0"/>
      <w:marRight w:val="0"/>
      <w:marTop w:val="0"/>
      <w:marBottom w:val="0"/>
      <w:divBdr>
        <w:top w:val="none" w:sz="0" w:space="0" w:color="auto"/>
        <w:left w:val="none" w:sz="0" w:space="0" w:color="auto"/>
        <w:bottom w:val="none" w:sz="0" w:space="0" w:color="auto"/>
        <w:right w:val="none" w:sz="0" w:space="0" w:color="auto"/>
      </w:divBdr>
      <w:divsChild>
        <w:div w:id="142280058">
          <w:marLeft w:val="0"/>
          <w:marRight w:val="0"/>
          <w:marTop w:val="0"/>
          <w:marBottom w:val="0"/>
          <w:divBdr>
            <w:top w:val="none" w:sz="0" w:space="0" w:color="auto"/>
            <w:left w:val="none" w:sz="0" w:space="0" w:color="auto"/>
            <w:bottom w:val="none" w:sz="0" w:space="0" w:color="auto"/>
            <w:right w:val="none" w:sz="0" w:space="0" w:color="auto"/>
          </w:divBdr>
        </w:div>
        <w:div w:id="529228361">
          <w:marLeft w:val="0"/>
          <w:marRight w:val="0"/>
          <w:marTop w:val="0"/>
          <w:marBottom w:val="0"/>
          <w:divBdr>
            <w:top w:val="none" w:sz="0" w:space="0" w:color="auto"/>
            <w:left w:val="none" w:sz="0" w:space="0" w:color="auto"/>
            <w:bottom w:val="none" w:sz="0" w:space="0" w:color="auto"/>
            <w:right w:val="none" w:sz="0" w:space="0" w:color="auto"/>
          </w:divBdr>
        </w:div>
        <w:div w:id="934095509">
          <w:marLeft w:val="0"/>
          <w:marRight w:val="0"/>
          <w:marTop w:val="0"/>
          <w:marBottom w:val="0"/>
          <w:divBdr>
            <w:top w:val="none" w:sz="0" w:space="0" w:color="auto"/>
            <w:left w:val="none" w:sz="0" w:space="0" w:color="auto"/>
            <w:bottom w:val="none" w:sz="0" w:space="0" w:color="auto"/>
            <w:right w:val="none" w:sz="0" w:space="0" w:color="auto"/>
          </w:divBdr>
        </w:div>
        <w:div w:id="560747313">
          <w:marLeft w:val="0"/>
          <w:marRight w:val="0"/>
          <w:marTop w:val="0"/>
          <w:marBottom w:val="0"/>
          <w:divBdr>
            <w:top w:val="none" w:sz="0" w:space="0" w:color="auto"/>
            <w:left w:val="none" w:sz="0" w:space="0" w:color="auto"/>
            <w:bottom w:val="none" w:sz="0" w:space="0" w:color="auto"/>
            <w:right w:val="none" w:sz="0" w:space="0" w:color="auto"/>
          </w:divBdr>
        </w:div>
        <w:div w:id="589656099">
          <w:marLeft w:val="0"/>
          <w:marRight w:val="0"/>
          <w:marTop w:val="0"/>
          <w:marBottom w:val="0"/>
          <w:divBdr>
            <w:top w:val="none" w:sz="0" w:space="0" w:color="auto"/>
            <w:left w:val="none" w:sz="0" w:space="0" w:color="auto"/>
            <w:bottom w:val="none" w:sz="0" w:space="0" w:color="auto"/>
            <w:right w:val="none" w:sz="0" w:space="0" w:color="auto"/>
          </w:divBdr>
        </w:div>
        <w:div w:id="87388454">
          <w:marLeft w:val="0"/>
          <w:marRight w:val="0"/>
          <w:marTop w:val="0"/>
          <w:marBottom w:val="0"/>
          <w:divBdr>
            <w:top w:val="none" w:sz="0" w:space="0" w:color="auto"/>
            <w:left w:val="none" w:sz="0" w:space="0" w:color="auto"/>
            <w:bottom w:val="none" w:sz="0" w:space="0" w:color="auto"/>
            <w:right w:val="none" w:sz="0" w:space="0" w:color="auto"/>
          </w:divBdr>
        </w:div>
        <w:div w:id="1479762679">
          <w:marLeft w:val="0"/>
          <w:marRight w:val="0"/>
          <w:marTop w:val="0"/>
          <w:marBottom w:val="0"/>
          <w:divBdr>
            <w:top w:val="none" w:sz="0" w:space="0" w:color="auto"/>
            <w:left w:val="none" w:sz="0" w:space="0" w:color="auto"/>
            <w:bottom w:val="none" w:sz="0" w:space="0" w:color="auto"/>
            <w:right w:val="none" w:sz="0" w:space="0" w:color="auto"/>
          </w:divBdr>
        </w:div>
        <w:div w:id="1344163260">
          <w:marLeft w:val="0"/>
          <w:marRight w:val="0"/>
          <w:marTop w:val="0"/>
          <w:marBottom w:val="0"/>
          <w:divBdr>
            <w:top w:val="none" w:sz="0" w:space="0" w:color="auto"/>
            <w:left w:val="none" w:sz="0" w:space="0" w:color="auto"/>
            <w:bottom w:val="none" w:sz="0" w:space="0" w:color="auto"/>
            <w:right w:val="none" w:sz="0" w:space="0" w:color="auto"/>
          </w:divBdr>
        </w:div>
        <w:div w:id="1421759880">
          <w:marLeft w:val="0"/>
          <w:marRight w:val="0"/>
          <w:marTop w:val="0"/>
          <w:marBottom w:val="0"/>
          <w:divBdr>
            <w:top w:val="none" w:sz="0" w:space="0" w:color="auto"/>
            <w:left w:val="none" w:sz="0" w:space="0" w:color="auto"/>
            <w:bottom w:val="none" w:sz="0" w:space="0" w:color="auto"/>
            <w:right w:val="none" w:sz="0" w:space="0" w:color="auto"/>
          </w:divBdr>
        </w:div>
        <w:div w:id="1440029707">
          <w:marLeft w:val="0"/>
          <w:marRight w:val="0"/>
          <w:marTop w:val="0"/>
          <w:marBottom w:val="0"/>
          <w:divBdr>
            <w:top w:val="none" w:sz="0" w:space="0" w:color="auto"/>
            <w:left w:val="none" w:sz="0" w:space="0" w:color="auto"/>
            <w:bottom w:val="none" w:sz="0" w:space="0" w:color="auto"/>
            <w:right w:val="none" w:sz="0" w:space="0" w:color="auto"/>
          </w:divBdr>
        </w:div>
        <w:div w:id="1516458953">
          <w:marLeft w:val="0"/>
          <w:marRight w:val="0"/>
          <w:marTop w:val="0"/>
          <w:marBottom w:val="0"/>
          <w:divBdr>
            <w:top w:val="none" w:sz="0" w:space="0" w:color="auto"/>
            <w:left w:val="none" w:sz="0" w:space="0" w:color="auto"/>
            <w:bottom w:val="none" w:sz="0" w:space="0" w:color="auto"/>
            <w:right w:val="none" w:sz="0" w:space="0" w:color="auto"/>
          </w:divBdr>
        </w:div>
        <w:div w:id="1868785459">
          <w:marLeft w:val="0"/>
          <w:marRight w:val="0"/>
          <w:marTop w:val="0"/>
          <w:marBottom w:val="0"/>
          <w:divBdr>
            <w:top w:val="none" w:sz="0" w:space="0" w:color="auto"/>
            <w:left w:val="none" w:sz="0" w:space="0" w:color="auto"/>
            <w:bottom w:val="none" w:sz="0" w:space="0" w:color="auto"/>
            <w:right w:val="none" w:sz="0" w:space="0" w:color="auto"/>
          </w:divBdr>
        </w:div>
        <w:div w:id="638457433">
          <w:marLeft w:val="0"/>
          <w:marRight w:val="0"/>
          <w:marTop w:val="0"/>
          <w:marBottom w:val="0"/>
          <w:divBdr>
            <w:top w:val="none" w:sz="0" w:space="0" w:color="auto"/>
            <w:left w:val="none" w:sz="0" w:space="0" w:color="auto"/>
            <w:bottom w:val="none" w:sz="0" w:space="0" w:color="auto"/>
            <w:right w:val="none" w:sz="0" w:space="0" w:color="auto"/>
          </w:divBdr>
        </w:div>
        <w:div w:id="1647389397">
          <w:marLeft w:val="0"/>
          <w:marRight w:val="0"/>
          <w:marTop w:val="0"/>
          <w:marBottom w:val="0"/>
          <w:divBdr>
            <w:top w:val="none" w:sz="0" w:space="0" w:color="auto"/>
            <w:left w:val="none" w:sz="0" w:space="0" w:color="auto"/>
            <w:bottom w:val="none" w:sz="0" w:space="0" w:color="auto"/>
            <w:right w:val="none" w:sz="0" w:space="0" w:color="auto"/>
          </w:divBdr>
        </w:div>
        <w:div w:id="1183056704">
          <w:marLeft w:val="0"/>
          <w:marRight w:val="0"/>
          <w:marTop w:val="0"/>
          <w:marBottom w:val="0"/>
          <w:divBdr>
            <w:top w:val="none" w:sz="0" w:space="0" w:color="auto"/>
            <w:left w:val="none" w:sz="0" w:space="0" w:color="auto"/>
            <w:bottom w:val="none" w:sz="0" w:space="0" w:color="auto"/>
            <w:right w:val="none" w:sz="0" w:space="0" w:color="auto"/>
          </w:divBdr>
        </w:div>
        <w:div w:id="1126774044">
          <w:marLeft w:val="0"/>
          <w:marRight w:val="0"/>
          <w:marTop w:val="0"/>
          <w:marBottom w:val="0"/>
          <w:divBdr>
            <w:top w:val="none" w:sz="0" w:space="0" w:color="auto"/>
            <w:left w:val="none" w:sz="0" w:space="0" w:color="auto"/>
            <w:bottom w:val="none" w:sz="0" w:space="0" w:color="auto"/>
            <w:right w:val="none" w:sz="0" w:space="0" w:color="auto"/>
          </w:divBdr>
        </w:div>
        <w:div w:id="251743643">
          <w:marLeft w:val="0"/>
          <w:marRight w:val="0"/>
          <w:marTop w:val="0"/>
          <w:marBottom w:val="0"/>
          <w:divBdr>
            <w:top w:val="none" w:sz="0" w:space="0" w:color="auto"/>
            <w:left w:val="none" w:sz="0" w:space="0" w:color="auto"/>
            <w:bottom w:val="none" w:sz="0" w:space="0" w:color="auto"/>
            <w:right w:val="none" w:sz="0" w:space="0" w:color="auto"/>
          </w:divBdr>
        </w:div>
        <w:div w:id="1414625335">
          <w:marLeft w:val="0"/>
          <w:marRight w:val="0"/>
          <w:marTop w:val="0"/>
          <w:marBottom w:val="0"/>
          <w:divBdr>
            <w:top w:val="none" w:sz="0" w:space="0" w:color="auto"/>
            <w:left w:val="none" w:sz="0" w:space="0" w:color="auto"/>
            <w:bottom w:val="none" w:sz="0" w:space="0" w:color="auto"/>
            <w:right w:val="none" w:sz="0" w:space="0" w:color="auto"/>
          </w:divBdr>
        </w:div>
        <w:div w:id="184680635">
          <w:marLeft w:val="0"/>
          <w:marRight w:val="0"/>
          <w:marTop w:val="0"/>
          <w:marBottom w:val="0"/>
          <w:divBdr>
            <w:top w:val="none" w:sz="0" w:space="0" w:color="auto"/>
            <w:left w:val="none" w:sz="0" w:space="0" w:color="auto"/>
            <w:bottom w:val="none" w:sz="0" w:space="0" w:color="auto"/>
            <w:right w:val="none" w:sz="0" w:space="0" w:color="auto"/>
          </w:divBdr>
        </w:div>
        <w:div w:id="522090287">
          <w:marLeft w:val="0"/>
          <w:marRight w:val="0"/>
          <w:marTop w:val="0"/>
          <w:marBottom w:val="0"/>
          <w:divBdr>
            <w:top w:val="none" w:sz="0" w:space="0" w:color="auto"/>
            <w:left w:val="none" w:sz="0" w:space="0" w:color="auto"/>
            <w:bottom w:val="none" w:sz="0" w:space="0" w:color="auto"/>
            <w:right w:val="none" w:sz="0" w:space="0" w:color="auto"/>
          </w:divBdr>
        </w:div>
        <w:div w:id="2004814087">
          <w:marLeft w:val="0"/>
          <w:marRight w:val="0"/>
          <w:marTop w:val="0"/>
          <w:marBottom w:val="0"/>
          <w:divBdr>
            <w:top w:val="none" w:sz="0" w:space="0" w:color="auto"/>
            <w:left w:val="none" w:sz="0" w:space="0" w:color="auto"/>
            <w:bottom w:val="none" w:sz="0" w:space="0" w:color="auto"/>
            <w:right w:val="none" w:sz="0" w:space="0" w:color="auto"/>
          </w:divBdr>
        </w:div>
        <w:div w:id="1241401953">
          <w:marLeft w:val="0"/>
          <w:marRight w:val="0"/>
          <w:marTop w:val="0"/>
          <w:marBottom w:val="0"/>
          <w:divBdr>
            <w:top w:val="none" w:sz="0" w:space="0" w:color="auto"/>
            <w:left w:val="none" w:sz="0" w:space="0" w:color="auto"/>
            <w:bottom w:val="none" w:sz="0" w:space="0" w:color="auto"/>
            <w:right w:val="none" w:sz="0" w:space="0" w:color="auto"/>
          </w:divBdr>
        </w:div>
        <w:div w:id="303195092">
          <w:marLeft w:val="0"/>
          <w:marRight w:val="0"/>
          <w:marTop w:val="0"/>
          <w:marBottom w:val="0"/>
          <w:divBdr>
            <w:top w:val="none" w:sz="0" w:space="0" w:color="auto"/>
            <w:left w:val="none" w:sz="0" w:space="0" w:color="auto"/>
            <w:bottom w:val="none" w:sz="0" w:space="0" w:color="auto"/>
            <w:right w:val="none" w:sz="0" w:space="0" w:color="auto"/>
          </w:divBdr>
        </w:div>
        <w:div w:id="1596088292">
          <w:marLeft w:val="0"/>
          <w:marRight w:val="0"/>
          <w:marTop w:val="0"/>
          <w:marBottom w:val="0"/>
          <w:divBdr>
            <w:top w:val="none" w:sz="0" w:space="0" w:color="auto"/>
            <w:left w:val="none" w:sz="0" w:space="0" w:color="auto"/>
            <w:bottom w:val="none" w:sz="0" w:space="0" w:color="auto"/>
            <w:right w:val="none" w:sz="0" w:space="0" w:color="auto"/>
          </w:divBdr>
        </w:div>
        <w:div w:id="1265110935">
          <w:marLeft w:val="0"/>
          <w:marRight w:val="0"/>
          <w:marTop w:val="0"/>
          <w:marBottom w:val="0"/>
          <w:divBdr>
            <w:top w:val="none" w:sz="0" w:space="0" w:color="auto"/>
            <w:left w:val="none" w:sz="0" w:space="0" w:color="auto"/>
            <w:bottom w:val="none" w:sz="0" w:space="0" w:color="auto"/>
            <w:right w:val="none" w:sz="0" w:space="0" w:color="auto"/>
          </w:divBdr>
        </w:div>
      </w:divsChild>
    </w:div>
    <w:div w:id="1170145438">
      <w:bodyDiv w:val="1"/>
      <w:marLeft w:val="0"/>
      <w:marRight w:val="0"/>
      <w:marTop w:val="0"/>
      <w:marBottom w:val="0"/>
      <w:divBdr>
        <w:top w:val="none" w:sz="0" w:space="0" w:color="auto"/>
        <w:left w:val="none" w:sz="0" w:space="0" w:color="auto"/>
        <w:bottom w:val="none" w:sz="0" w:space="0" w:color="auto"/>
        <w:right w:val="none" w:sz="0" w:space="0" w:color="auto"/>
      </w:divBdr>
    </w:div>
    <w:div w:id="1229414841">
      <w:bodyDiv w:val="1"/>
      <w:marLeft w:val="0"/>
      <w:marRight w:val="0"/>
      <w:marTop w:val="0"/>
      <w:marBottom w:val="0"/>
      <w:divBdr>
        <w:top w:val="none" w:sz="0" w:space="0" w:color="auto"/>
        <w:left w:val="none" w:sz="0" w:space="0" w:color="auto"/>
        <w:bottom w:val="none" w:sz="0" w:space="0" w:color="auto"/>
        <w:right w:val="none" w:sz="0" w:space="0" w:color="auto"/>
      </w:divBdr>
    </w:div>
    <w:div w:id="1363476510">
      <w:bodyDiv w:val="1"/>
      <w:marLeft w:val="0"/>
      <w:marRight w:val="0"/>
      <w:marTop w:val="0"/>
      <w:marBottom w:val="0"/>
      <w:divBdr>
        <w:top w:val="none" w:sz="0" w:space="0" w:color="auto"/>
        <w:left w:val="none" w:sz="0" w:space="0" w:color="auto"/>
        <w:bottom w:val="none" w:sz="0" w:space="0" w:color="auto"/>
        <w:right w:val="none" w:sz="0" w:space="0" w:color="auto"/>
      </w:divBdr>
    </w:div>
    <w:div w:id="1393389112">
      <w:bodyDiv w:val="1"/>
      <w:marLeft w:val="0"/>
      <w:marRight w:val="0"/>
      <w:marTop w:val="0"/>
      <w:marBottom w:val="0"/>
      <w:divBdr>
        <w:top w:val="none" w:sz="0" w:space="0" w:color="auto"/>
        <w:left w:val="none" w:sz="0" w:space="0" w:color="auto"/>
        <w:bottom w:val="none" w:sz="0" w:space="0" w:color="auto"/>
        <w:right w:val="none" w:sz="0" w:space="0" w:color="auto"/>
      </w:divBdr>
    </w:div>
    <w:div w:id="1534612454">
      <w:bodyDiv w:val="1"/>
      <w:marLeft w:val="0"/>
      <w:marRight w:val="0"/>
      <w:marTop w:val="0"/>
      <w:marBottom w:val="0"/>
      <w:divBdr>
        <w:top w:val="none" w:sz="0" w:space="0" w:color="auto"/>
        <w:left w:val="none" w:sz="0" w:space="0" w:color="auto"/>
        <w:bottom w:val="none" w:sz="0" w:space="0" w:color="auto"/>
        <w:right w:val="none" w:sz="0" w:space="0" w:color="auto"/>
      </w:divBdr>
    </w:div>
    <w:div w:id="214407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271B197E32C49A7E455394B9604DF" ma:contentTypeVersion="15" ma:contentTypeDescription="Create a new document." ma:contentTypeScope="" ma:versionID="6b545fa65b81d1bdc29444376e6cf8c7">
  <xsd:schema xmlns:xsd="http://www.w3.org/2001/XMLSchema" xmlns:xs="http://www.w3.org/2001/XMLSchema" xmlns:p="http://schemas.microsoft.com/office/2006/metadata/properties" xmlns:ns2="982dfcb0-c61c-4435-8d04-8b090426daf0" xmlns:ns3="7309f27d-50ae-4b24-baee-fc6a4fd1f243" targetNamespace="http://schemas.microsoft.com/office/2006/metadata/properties" ma:root="true" ma:fieldsID="196b71f0a3a4f738af852bec722d99d6" ns2:_="" ns3:_="">
    <xsd:import namespace="982dfcb0-c61c-4435-8d04-8b090426daf0"/>
    <xsd:import namespace="7309f27d-50ae-4b24-baee-fc6a4fd1f24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2dfcb0-c61c-4435-8d04-8b090426da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b8a291e-a13c-4336-bace-f51374b51ed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9f27d-50ae-4b24-baee-fc6a4fd1f2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fc1f9f-39f1-4722-95b8-b2ea6a240a4f}" ma:internalName="TaxCatchAll" ma:showField="CatchAllData" ma:web="7309f27d-50ae-4b24-baee-fc6a4fd1f2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82dfcb0-c61c-4435-8d04-8b090426daf0">
      <Terms xmlns="http://schemas.microsoft.com/office/infopath/2007/PartnerControls"/>
    </lcf76f155ced4ddcb4097134ff3c332f>
    <TaxCatchAll xmlns="7309f27d-50ae-4b24-baee-fc6a4fd1f243" xsi:nil="true"/>
  </documentManagement>
</p:properties>
</file>

<file path=customXml/itemProps1.xml><?xml version="1.0" encoding="utf-8"?>
<ds:datastoreItem xmlns:ds="http://schemas.openxmlformats.org/officeDocument/2006/customXml" ds:itemID="{13B466EE-B426-4CA2-BE19-B4DD80DD18E9}"/>
</file>

<file path=customXml/itemProps2.xml><?xml version="1.0" encoding="utf-8"?>
<ds:datastoreItem xmlns:ds="http://schemas.openxmlformats.org/officeDocument/2006/customXml" ds:itemID="{9A7756A1-D5E9-4E70-ACFC-A1D7F966E511}"/>
</file>

<file path=customXml/itemProps3.xml><?xml version="1.0" encoding="utf-8"?>
<ds:datastoreItem xmlns:ds="http://schemas.openxmlformats.org/officeDocument/2006/customXml" ds:itemID="{3C9E02ED-7F1D-4D00-8D17-3DBAF3215E63}"/>
</file>

<file path=docProps/app.xml><?xml version="1.0" encoding="utf-8"?>
<Properties xmlns="http://schemas.openxmlformats.org/officeDocument/2006/extended-properties" xmlns:vt="http://schemas.openxmlformats.org/officeDocument/2006/docPropsVTypes">
  <Template>Normal</Template>
  <TotalTime>13</TotalTime>
  <Pages>6</Pages>
  <Words>1898</Words>
  <Characters>10823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Wortley</dc:creator>
  <cp:keywords/>
  <dc:description/>
  <cp:lastModifiedBy>Leanne Wortley</cp:lastModifiedBy>
  <cp:revision>4</cp:revision>
  <cp:lastPrinted>2023-03-07T08:40:00Z</cp:lastPrinted>
  <dcterms:created xsi:type="dcterms:W3CDTF">2023-03-08T10:19:00Z</dcterms:created>
  <dcterms:modified xsi:type="dcterms:W3CDTF">2023-03-08T10:36:00Z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0x010100A30271B197E32C49A7E455394B9604DF</vt:lpwstr>
  </property>
</Properties>
</file>